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ED" w:rsidRPr="00864FC8" w:rsidRDefault="009C72ED" w:rsidP="009C72ED">
      <w:pPr>
        <w:jc w:val="center"/>
        <w:rPr>
          <w:rFonts w:eastAsia="標楷體" w:hAnsi="標楷體"/>
          <w:sz w:val="36"/>
          <w:szCs w:val="36"/>
        </w:rPr>
      </w:pPr>
      <w:r w:rsidRPr="00864FC8">
        <w:rPr>
          <w:rFonts w:eastAsia="標楷體" w:hAnsi="標楷體"/>
          <w:kern w:val="0"/>
          <w:sz w:val="36"/>
          <w:szCs w:val="36"/>
        </w:rPr>
        <w:t>德明財經科技大學</w:t>
      </w:r>
      <w:r w:rsidRPr="00864FC8">
        <w:rPr>
          <w:rFonts w:eastAsia="標楷體" w:hAnsi="標楷體"/>
          <w:sz w:val="36"/>
          <w:szCs w:val="36"/>
        </w:rPr>
        <w:t>英</w:t>
      </w:r>
      <w:r w:rsidRPr="00864FC8">
        <w:rPr>
          <w:rFonts w:eastAsia="標楷體" w:hAnsi="標楷體" w:hint="eastAsia"/>
          <w:sz w:val="36"/>
          <w:szCs w:val="36"/>
        </w:rPr>
        <w:t>、</w:t>
      </w:r>
      <w:r w:rsidRPr="00864FC8">
        <w:rPr>
          <w:rFonts w:eastAsia="標楷體" w:hAnsi="標楷體" w:hint="eastAsia"/>
          <w:color w:val="000000"/>
          <w:sz w:val="36"/>
          <w:szCs w:val="36"/>
          <w:lang w:eastAsia="zh-HK"/>
        </w:rPr>
        <w:t>日</w:t>
      </w:r>
      <w:r w:rsidRPr="00864FC8">
        <w:rPr>
          <w:rFonts w:eastAsia="標楷體" w:hAnsi="標楷體" w:hint="eastAsia"/>
          <w:sz w:val="36"/>
          <w:szCs w:val="36"/>
        </w:rPr>
        <w:t>文</w:t>
      </w:r>
      <w:r w:rsidRPr="00864FC8">
        <w:rPr>
          <w:rFonts w:eastAsia="標楷體" w:hAnsi="標楷體"/>
          <w:sz w:val="36"/>
          <w:szCs w:val="36"/>
        </w:rPr>
        <w:t>檢</w:t>
      </w:r>
      <w:r w:rsidRPr="00864FC8">
        <w:rPr>
          <w:rFonts w:eastAsia="標楷體" w:hAnsi="標楷體" w:hint="eastAsia"/>
          <w:sz w:val="36"/>
          <w:szCs w:val="36"/>
        </w:rPr>
        <w:t>定</w:t>
      </w:r>
      <w:r w:rsidRPr="00864FC8">
        <w:rPr>
          <w:rFonts w:eastAsia="標楷體" w:hAnsi="標楷體"/>
          <w:sz w:val="36"/>
          <w:szCs w:val="36"/>
        </w:rPr>
        <w:t>證照申請加分</w:t>
      </w:r>
      <w:r w:rsidRPr="00864FC8">
        <w:rPr>
          <w:rFonts w:eastAsia="標楷體" w:hAnsi="標楷體" w:hint="eastAsia"/>
          <w:color w:val="000000"/>
          <w:sz w:val="36"/>
          <w:szCs w:val="36"/>
        </w:rPr>
        <w:t>規定</w:t>
      </w:r>
    </w:p>
    <w:p w:rsidR="009C72ED" w:rsidRPr="00C40BF4" w:rsidRDefault="009C72ED" w:rsidP="009C72ED">
      <w:pPr>
        <w:ind w:leftChars="100" w:left="240"/>
        <w:rPr>
          <w:rFonts w:eastAsia="標楷體" w:hAnsi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10"/>
          <w:attr w:name="Year" w:val="2011"/>
        </w:smartTagPr>
        <w:r w:rsidRPr="00C40BF4">
          <w:rPr>
            <w:rFonts w:eastAsia="標楷體" w:hAnsi="標楷體" w:hint="eastAsia"/>
            <w:sz w:val="16"/>
            <w:szCs w:val="16"/>
          </w:rPr>
          <w:t>中華民國</w:t>
        </w:r>
        <w:r w:rsidRPr="00C40BF4">
          <w:rPr>
            <w:rFonts w:eastAsia="標楷體" w:hAnsi="標楷體" w:hint="eastAsia"/>
            <w:sz w:val="16"/>
            <w:szCs w:val="16"/>
          </w:rPr>
          <w:t>100</w:t>
        </w:r>
        <w:r w:rsidRPr="00C40BF4">
          <w:rPr>
            <w:rFonts w:eastAsia="標楷體" w:hAnsi="標楷體" w:hint="eastAsia"/>
            <w:sz w:val="16"/>
            <w:szCs w:val="16"/>
          </w:rPr>
          <w:t>年</w:t>
        </w:r>
        <w:r w:rsidRPr="00C40BF4">
          <w:rPr>
            <w:rFonts w:eastAsia="標楷體" w:hAnsi="標楷體" w:hint="eastAsia"/>
            <w:sz w:val="16"/>
            <w:szCs w:val="16"/>
          </w:rPr>
          <w:t>10</w:t>
        </w:r>
        <w:r w:rsidRPr="00C40BF4">
          <w:rPr>
            <w:rFonts w:eastAsia="標楷體" w:hAnsi="標楷體" w:hint="eastAsia"/>
            <w:sz w:val="16"/>
            <w:szCs w:val="16"/>
          </w:rPr>
          <w:t>月</w:t>
        </w:r>
        <w:r w:rsidRPr="00C40BF4">
          <w:rPr>
            <w:rFonts w:eastAsia="標楷體" w:hAnsi="標楷體" w:hint="eastAsia"/>
            <w:sz w:val="16"/>
            <w:szCs w:val="16"/>
          </w:rPr>
          <w:t>24</w:t>
        </w:r>
        <w:r w:rsidRPr="00C40BF4">
          <w:rPr>
            <w:rFonts w:eastAsia="標楷體" w:hAnsi="標楷體" w:hint="eastAsia"/>
            <w:sz w:val="16"/>
            <w:szCs w:val="16"/>
          </w:rPr>
          <w:t>日</w:t>
        </w:r>
      </w:smartTag>
      <w:r w:rsidRPr="00C40BF4">
        <w:rPr>
          <w:rFonts w:eastAsia="標楷體" w:hAnsi="標楷體" w:hint="eastAsia"/>
          <w:sz w:val="16"/>
          <w:szCs w:val="16"/>
        </w:rPr>
        <w:t>通識教育中心課程規劃委員會訂定</w:t>
      </w:r>
    </w:p>
    <w:p w:rsidR="009C72ED" w:rsidRPr="00C40BF4" w:rsidRDefault="009C72ED" w:rsidP="009C72ED">
      <w:pPr>
        <w:ind w:leftChars="100" w:left="240"/>
        <w:rPr>
          <w:rFonts w:eastAsia="標楷體" w:hAnsi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"/>
          <w:attr w:name="Month" w:val="11"/>
          <w:attr w:name="Year" w:val="2011"/>
        </w:smartTagPr>
        <w:r w:rsidRPr="00C40BF4">
          <w:rPr>
            <w:rFonts w:eastAsia="標楷體" w:hAnsi="標楷體" w:hint="eastAsia"/>
            <w:sz w:val="16"/>
            <w:szCs w:val="16"/>
          </w:rPr>
          <w:t>中華民國</w:t>
        </w:r>
        <w:r w:rsidRPr="00C40BF4">
          <w:rPr>
            <w:rFonts w:eastAsia="標楷體" w:hAnsi="標楷體" w:hint="eastAsia"/>
            <w:sz w:val="16"/>
            <w:szCs w:val="16"/>
          </w:rPr>
          <w:t>100</w:t>
        </w:r>
        <w:r w:rsidRPr="00C40BF4">
          <w:rPr>
            <w:rFonts w:eastAsia="標楷體" w:hAnsi="標楷體" w:hint="eastAsia"/>
            <w:sz w:val="16"/>
            <w:szCs w:val="16"/>
          </w:rPr>
          <w:t>年</w:t>
        </w:r>
        <w:r w:rsidRPr="00C40BF4">
          <w:rPr>
            <w:rFonts w:eastAsia="標楷體" w:hAnsi="標楷體" w:hint="eastAsia"/>
            <w:sz w:val="16"/>
            <w:szCs w:val="16"/>
          </w:rPr>
          <w:t>11</w:t>
        </w:r>
        <w:r w:rsidRPr="00C40BF4">
          <w:rPr>
            <w:rFonts w:eastAsia="標楷體" w:hAnsi="標楷體" w:hint="eastAsia"/>
            <w:sz w:val="16"/>
            <w:szCs w:val="16"/>
          </w:rPr>
          <w:t>月</w:t>
        </w:r>
        <w:r w:rsidRPr="00C40BF4">
          <w:rPr>
            <w:rFonts w:eastAsia="標楷體" w:hAnsi="標楷體" w:hint="eastAsia"/>
            <w:sz w:val="16"/>
            <w:szCs w:val="16"/>
          </w:rPr>
          <w:t>2</w:t>
        </w:r>
        <w:r w:rsidRPr="00C40BF4">
          <w:rPr>
            <w:rFonts w:eastAsia="標楷體" w:hAnsi="標楷體" w:hint="eastAsia"/>
            <w:sz w:val="16"/>
            <w:szCs w:val="16"/>
          </w:rPr>
          <w:t>日</w:t>
        </w:r>
      </w:smartTag>
      <w:r w:rsidRPr="00C40BF4">
        <w:rPr>
          <w:rFonts w:eastAsia="標楷體" w:hAnsi="標楷體" w:hint="eastAsia"/>
          <w:sz w:val="16"/>
          <w:szCs w:val="16"/>
        </w:rPr>
        <w:t>通識教育委員會通過</w:t>
      </w:r>
    </w:p>
    <w:p w:rsidR="009C72ED" w:rsidRPr="00C40BF4" w:rsidRDefault="009C72ED" w:rsidP="009C72ED">
      <w:pPr>
        <w:ind w:leftChars="100" w:left="240"/>
        <w:rPr>
          <w:rFonts w:eastAsia="標楷體" w:cs="Arial"/>
          <w:spacing w:val="-10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30"/>
          <w:attr w:name="Month" w:val="11"/>
          <w:attr w:name="Year" w:val="2011"/>
        </w:smartTagPr>
        <w:r w:rsidRPr="00C40BF4">
          <w:rPr>
            <w:rFonts w:eastAsia="標楷體" w:hAnsi="標楷體" w:hint="eastAsia"/>
            <w:sz w:val="16"/>
            <w:szCs w:val="16"/>
          </w:rPr>
          <w:t>中華民國</w:t>
        </w:r>
        <w:r w:rsidRPr="00C40BF4">
          <w:rPr>
            <w:rFonts w:eastAsia="標楷體" w:hAnsi="標楷體" w:hint="eastAsia"/>
            <w:sz w:val="16"/>
            <w:szCs w:val="16"/>
          </w:rPr>
          <w:t>100</w:t>
        </w:r>
        <w:r w:rsidRPr="00C40BF4">
          <w:rPr>
            <w:rFonts w:eastAsia="標楷體" w:hAnsi="標楷體" w:hint="eastAsia"/>
            <w:sz w:val="16"/>
            <w:szCs w:val="16"/>
          </w:rPr>
          <w:t>年</w:t>
        </w:r>
        <w:r w:rsidRPr="00C40BF4">
          <w:rPr>
            <w:rFonts w:eastAsia="標楷體" w:hAnsi="標楷體" w:hint="eastAsia"/>
            <w:sz w:val="16"/>
            <w:szCs w:val="16"/>
          </w:rPr>
          <w:t>11</w:t>
        </w:r>
        <w:r w:rsidRPr="00C40BF4">
          <w:rPr>
            <w:rFonts w:eastAsia="標楷體" w:hAnsi="標楷體" w:hint="eastAsia"/>
            <w:sz w:val="16"/>
            <w:szCs w:val="16"/>
          </w:rPr>
          <w:t>月</w:t>
        </w:r>
        <w:r w:rsidRPr="00C40BF4">
          <w:rPr>
            <w:rFonts w:eastAsia="標楷體" w:hAnsi="標楷體" w:hint="eastAsia"/>
            <w:sz w:val="16"/>
            <w:szCs w:val="16"/>
          </w:rPr>
          <w:t>30</w:t>
        </w:r>
        <w:r w:rsidRPr="00C40BF4">
          <w:rPr>
            <w:rFonts w:eastAsia="標楷體" w:hAnsi="標楷體" w:hint="eastAsia"/>
            <w:sz w:val="16"/>
            <w:szCs w:val="16"/>
          </w:rPr>
          <w:t>日</w:t>
        </w:r>
      </w:smartTag>
      <w:r w:rsidRPr="00C40BF4">
        <w:rPr>
          <w:rFonts w:eastAsia="標楷體" w:hAnsi="標楷體" w:hint="eastAsia"/>
          <w:sz w:val="16"/>
          <w:szCs w:val="16"/>
        </w:rPr>
        <w:t>教務會議修訂通過</w:t>
      </w:r>
      <w:r w:rsidRPr="00C40BF4">
        <w:rPr>
          <w:rFonts w:eastAsia="標楷體" w:hint="eastAsia"/>
          <w:bCs/>
          <w:kern w:val="0"/>
          <w:sz w:val="16"/>
          <w:szCs w:val="16"/>
        </w:rPr>
        <w:t>暨</w:t>
      </w:r>
      <w:smartTag w:uri="urn:schemas-microsoft-com:office:smarttags" w:element="chsdate">
        <w:smartTagPr>
          <w:attr w:name="IsROCDate" w:val="True"/>
          <w:attr w:name="IsLunarDate" w:val="False"/>
          <w:attr w:name="Day" w:val="30"/>
          <w:attr w:name="Month" w:val="12"/>
          <w:attr w:name="Year" w:val="2011"/>
        </w:smartTagPr>
        <w:r w:rsidRPr="00C40BF4">
          <w:rPr>
            <w:rFonts w:eastAsia="標楷體" w:hint="eastAsia"/>
            <w:bCs/>
            <w:kern w:val="0"/>
            <w:sz w:val="16"/>
            <w:szCs w:val="16"/>
          </w:rPr>
          <w:t>民國</w:t>
        </w:r>
        <w:r w:rsidRPr="00C40BF4">
          <w:rPr>
            <w:rFonts w:eastAsia="標楷體" w:hint="eastAsia"/>
            <w:bCs/>
            <w:kern w:val="0"/>
            <w:sz w:val="16"/>
            <w:szCs w:val="16"/>
          </w:rPr>
          <w:t>100</w:t>
        </w:r>
        <w:r w:rsidRPr="00C40BF4">
          <w:rPr>
            <w:rFonts w:eastAsia="標楷體" w:hint="eastAsia"/>
            <w:bCs/>
            <w:kern w:val="0"/>
            <w:sz w:val="16"/>
            <w:szCs w:val="16"/>
          </w:rPr>
          <w:t>年</w:t>
        </w:r>
        <w:r w:rsidRPr="00C40BF4">
          <w:rPr>
            <w:rFonts w:eastAsia="標楷體" w:hint="eastAsia"/>
            <w:bCs/>
            <w:kern w:val="0"/>
            <w:sz w:val="16"/>
            <w:szCs w:val="16"/>
          </w:rPr>
          <w:t>12</w:t>
        </w:r>
        <w:r w:rsidRPr="00C40BF4">
          <w:rPr>
            <w:rFonts w:eastAsia="標楷體" w:hint="eastAsia"/>
            <w:bCs/>
            <w:kern w:val="0"/>
            <w:sz w:val="16"/>
            <w:szCs w:val="16"/>
          </w:rPr>
          <w:t>月</w:t>
        </w:r>
        <w:r w:rsidRPr="00C40BF4">
          <w:rPr>
            <w:rFonts w:eastAsia="標楷體" w:hint="eastAsia"/>
            <w:bCs/>
            <w:kern w:val="0"/>
            <w:sz w:val="16"/>
            <w:szCs w:val="16"/>
          </w:rPr>
          <w:t>30</w:t>
        </w:r>
        <w:r w:rsidRPr="00C40BF4">
          <w:rPr>
            <w:rFonts w:eastAsia="標楷體" w:hint="eastAsia"/>
            <w:bCs/>
            <w:kern w:val="0"/>
            <w:sz w:val="16"/>
            <w:szCs w:val="16"/>
          </w:rPr>
          <w:t>日</w:t>
        </w:r>
      </w:smartTag>
      <w:r w:rsidRPr="00C40BF4">
        <w:rPr>
          <w:rFonts w:eastAsia="標楷體" w:cs="Arial" w:hint="eastAsia"/>
          <w:spacing w:val="-10"/>
          <w:sz w:val="16"/>
          <w:szCs w:val="16"/>
        </w:rPr>
        <w:t>(100)</w:t>
      </w:r>
      <w:proofErr w:type="gramStart"/>
      <w:r w:rsidRPr="00C40BF4">
        <w:rPr>
          <w:rFonts w:eastAsia="標楷體" w:cs="Arial" w:hint="eastAsia"/>
          <w:spacing w:val="-10"/>
          <w:sz w:val="16"/>
          <w:szCs w:val="16"/>
        </w:rPr>
        <w:t>德識通字</w:t>
      </w:r>
      <w:proofErr w:type="gramEnd"/>
      <w:r w:rsidRPr="00C40BF4">
        <w:rPr>
          <w:rFonts w:eastAsia="標楷體" w:cs="Arial" w:hint="eastAsia"/>
          <w:spacing w:val="-10"/>
          <w:sz w:val="16"/>
          <w:szCs w:val="16"/>
        </w:rPr>
        <w:t>第</w:t>
      </w:r>
      <w:r w:rsidRPr="00C40BF4">
        <w:rPr>
          <w:rFonts w:eastAsia="標楷體" w:cs="Arial" w:hint="eastAsia"/>
          <w:spacing w:val="-10"/>
          <w:sz w:val="16"/>
          <w:szCs w:val="16"/>
        </w:rPr>
        <w:t>006</w:t>
      </w:r>
      <w:r w:rsidRPr="00C40BF4">
        <w:rPr>
          <w:rFonts w:eastAsia="標楷體" w:cs="Arial" w:hint="eastAsia"/>
          <w:spacing w:val="-10"/>
          <w:sz w:val="16"/>
          <w:szCs w:val="16"/>
        </w:rPr>
        <w:t>號公布實施</w:t>
      </w:r>
    </w:p>
    <w:p w:rsidR="009C72ED" w:rsidRPr="00C40BF4" w:rsidRDefault="009C72ED" w:rsidP="009C72ED">
      <w:pPr>
        <w:ind w:leftChars="100" w:left="240"/>
        <w:rPr>
          <w:rFonts w:eastAsia="標楷體" w:hAnsi="標楷體"/>
          <w:sz w:val="16"/>
          <w:szCs w:val="16"/>
        </w:rPr>
      </w:pPr>
      <w:r w:rsidRPr="00C40BF4">
        <w:rPr>
          <w:rFonts w:eastAsia="標楷體" w:hAnsi="標楷體" w:hint="eastAsia"/>
          <w:sz w:val="16"/>
          <w:szCs w:val="16"/>
        </w:rPr>
        <w:t>中華民國</w:t>
      </w:r>
      <w:r w:rsidRPr="00C40BF4">
        <w:rPr>
          <w:rFonts w:eastAsia="標楷體" w:hAnsi="標楷體" w:hint="eastAsia"/>
          <w:sz w:val="16"/>
          <w:szCs w:val="16"/>
        </w:rPr>
        <w:t>101</w:t>
      </w:r>
      <w:r w:rsidRPr="00C40BF4">
        <w:rPr>
          <w:rFonts w:eastAsia="標楷體" w:hAnsi="標楷體" w:hint="eastAsia"/>
          <w:sz w:val="16"/>
          <w:szCs w:val="16"/>
        </w:rPr>
        <w:t>年</w:t>
      </w:r>
      <w:r w:rsidRPr="00C40BF4">
        <w:rPr>
          <w:rFonts w:eastAsia="標楷體" w:hAnsi="標楷體" w:hint="eastAsia"/>
          <w:sz w:val="16"/>
          <w:szCs w:val="16"/>
        </w:rPr>
        <w:t>9</w:t>
      </w:r>
      <w:r w:rsidRPr="00C40BF4">
        <w:rPr>
          <w:rFonts w:eastAsia="標楷體" w:hAnsi="標楷體" w:hint="eastAsia"/>
          <w:sz w:val="16"/>
          <w:szCs w:val="16"/>
        </w:rPr>
        <w:t>月</w:t>
      </w:r>
      <w:r w:rsidRPr="00C40BF4">
        <w:rPr>
          <w:rFonts w:eastAsia="標楷體" w:hAnsi="標楷體" w:hint="eastAsia"/>
          <w:sz w:val="16"/>
          <w:szCs w:val="16"/>
        </w:rPr>
        <w:t>19</w:t>
      </w:r>
      <w:r w:rsidRPr="00C40BF4">
        <w:rPr>
          <w:rFonts w:eastAsia="標楷體" w:hAnsi="標楷體" w:hint="eastAsia"/>
          <w:sz w:val="16"/>
          <w:szCs w:val="16"/>
        </w:rPr>
        <w:t>日通識教育中心課程規劃委員會修訂</w:t>
      </w:r>
    </w:p>
    <w:p w:rsidR="009C72ED" w:rsidRPr="00C40BF4" w:rsidRDefault="009C72ED" w:rsidP="009C72ED">
      <w:pPr>
        <w:ind w:leftChars="100" w:left="240"/>
        <w:rPr>
          <w:rFonts w:eastAsia="標楷體" w:hAnsi="標楷體"/>
          <w:sz w:val="16"/>
          <w:szCs w:val="16"/>
        </w:rPr>
      </w:pPr>
      <w:r w:rsidRPr="00C40BF4">
        <w:rPr>
          <w:rFonts w:eastAsia="標楷體" w:hAnsi="標楷體" w:hint="eastAsia"/>
          <w:sz w:val="16"/>
          <w:szCs w:val="16"/>
        </w:rPr>
        <w:t>中華民國</w:t>
      </w:r>
      <w:r w:rsidRPr="00C40BF4">
        <w:rPr>
          <w:rFonts w:eastAsia="標楷體" w:hAnsi="標楷體" w:hint="eastAsia"/>
          <w:sz w:val="16"/>
          <w:szCs w:val="16"/>
        </w:rPr>
        <w:t>101</w:t>
      </w:r>
      <w:r w:rsidRPr="00C40BF4">
        <w:rPr>
          <w:rFonts w:eastAsia="標楷體" w:hAnsi="標楷體" w:hint="eastAsia"/>
          <w:sz w:val="16"/>
          <w:szCs w:val="16"/>
        </w:rPr>
        <w:t>年</w:t>
      </w:r>
      <w:r w:rsidRPr="00C40BF4">
        <w:rPr>
          <w:rFonts w:eastAsia="標楷體" w:hAnsi="標楷體" w:hint="eastAsia"/>
          <w:sz w:val="16"/>
          <w:szCs w:val="16"/>
        </w:rPr>
        <w:t>9</w:t>
      </w:r>
      <w:r w:rsidRPr="00C40BF4">
        <w:rPr>
          <w:rFonts w:eastAsia="標楷體" w:hAnsi="標楷體" w:hint="eastAsia"/>
          <w:sz w:val="16"/>
          <w:szCs w:val="16"/>
        </w:rPr>
        <w:t>月</w:t>
      </w:r>
      <w:r w:rsidRPr="00C40BF4">
        <w:rPr>
          <w:rFonts w:eastAsia="標楷體" w:hAnsi="標楷體" w:hint="eastAsia"/>
          <w:sz w:val="16"/>
          <w:szCs w:val="16"/>
        </w:rPr>
        <w:t>26</w:t>
      </w:r>
      <w:r w:rsidRPr="00C40BF4">
        <w:rPr>
          <w:rFonts w:eastAsia="標楷體" w:hAnsi="標楷體" w:hint="eastAsia"/>
          <w:sz w:val="16"/>
          <w:szCs w:val="16"/>
        </w:rPr>
        <w:t>日通識教育委員會修訂</w:t>
      </w:r>
    </w:p>
    <w:p w:rsidR="009C72ED" w:rsidRPr="00C40BF4" w:rsidRDefault="009C72ED" w:rsidP="009C72ED">
      <w:pPr>
        <w:ind w:leftChars="100" w:left="240"/>
        <w:rPr>
          <w:rFonts w:eastAsia="標楷體" w:cs="Arial"/>
          <w:color w:val="000000"/>
          <w:spacing w:val="-10"/>
          <w:sz w:val="16"/>
          <w:szCs w:val="16"/>
        </w:rPr>
      </w:pPr>
      <w:r w:rsidRPr="00C40BF4">
        <w:rPr>
          <w:rFonts w:eastAsia="標楷體" w:hAnsi="標楷體" w:hint="eastAsia"/>
          <w:sz w:val="16"/>
          <w:szCs w:val="16"/>
        </w:rPr>
        <w:t>中華民國</w:t>
      </w:r>
      <w:r w:rsidRPr="00C40BF4">
        <w:rPr>
          <w:rFonts w:eastAsia="標楷體" w:hAnsi="標楷體" w:hint="eastAsia"/>
          <w:sz w:val="16"/>
          <w:szCs w:val="16"/>
        </w:rPr>
        <w:t>101</w:t>
      </w:r>
      <w:r w:rsidRPr="00C40BF4">
        <w:rPr>
          <w:rFonts w:eastAsia="標楷體" w:hAnsi="標楷體" w:hint="eastAsia"/>
          <w:sz w:val="16"/>
          <w:szCs w:val="16"/>
        </w:rPr>
        <w:t>年</w:t>
      </w:r>
      <w:r w:rsidRPr="00C40BF4">
        <w:rPr>
          <w:rFonts w:eastAsia="標楷體" w:hAnsi="標楷體" w:hint="eastAsia"/>
          <w:sz w:val="16"/>
          <w:szCs w:val="16"/>
        </w:rPr>
        <w:t>10</w:t>
      </w:r>
      <w:r w:rsidRPr="00C40BF4">
        <w:rPr>
          <w:rFonts w:eastAsia="標楷體" w:hAnsi="標楷體" w:hint="eastAsia"/>
          <w:sz w:val="16"/>
          <w:szCs w:val="16"/>
        </w:rPr>
        <w:t>月</w:t>
      </w:r>
      <w:r w:rsidRPr="00C40BF4">
        <w:rPr>
          <w:rFonts w:eastAsia="標楷體" w:hAnsi="標楷體" w:hint="eastAsia"/>
          <w:sz w:val="16"/>
          <w:szCs w:val="16"/>
        </w:rPr>
        <w:t>8</w:t>
      </w:r>
      <w:r w:rsidRPr="00C40BF4">
        <w:rPr>
          <w:rFonts w:eastAsia="標楷體" w:hAnsi="標楷體" w:hint="eastAsia"/>
          <w:sz w:val="16"/>
          <w:szCs w:val="16"/>
        </w:rPr>
        <w:t>日教務會議通過修訂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暨民國</w:t>
      </w:r>
      <w:r w:rsidRPr="00C40BF4">
        <w:rPr>
          <w:rFonts w:eastAsia="標楷體"/>
          <w:bCs/>
          <w:color w:val="000000"/>
          <w:kern w:val="0"/>
          <w:sz w:val="16"/>
          <w:szCs w:val="16"/>
        </w:rPr>
        <w:t>10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1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年</w:t>
      </w:r>
      <w:r w:rsidRPr="00C40BF4">
        <w:rPr>
          <w:rFonts w:eastAsia="標楷體"/>
          <w:bCs/>
          <w:color w:val="000000"/>
          <w:kern w:val="0"/>
          <w:sz w:val="16"/>
          <w:szCs w:val="16"/>
        </w:rPr>
        <w:t>1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1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月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2</w:t>
      </w:r>
      <w:r w:rsidRPr="00C40BF4">
        <w:rPr>
          <w:rFonts w:eastAsia="標楷體" w:hint="eastAsia"/>
          <w:bCs/>
          <w:color w:val="000000"/>
          <w:kern w:val="0"/>
          <w:sz w:val="16"/>
          <w:szCs w:val="16"/>
        </w:rPr>
        <w:t>日</w:t>
      </w:r>
      <w:r w:rsidRPr="00C40BF4">
        <w:rPr>
          <w:rFonts w:eastAsia="標楷體" w:cs="Arial"/>
          <w:color w:val="000000"/>
          <w:spacing w:val="-10"/>
          <w:sz w:val="16"/>
          <w:szCs w:val="16"/>
        </w:rPr>
        <w:t>(10</w:t>
      </w:r>
      <w:r w:rsidRPr="00C40BF4">
        <w:rPr>
          <w:rFonts w:eastAsia="標楷體" w:cs="Arial" w:hint="eastAsia"/>
          <w:color w:val="000000"/>
          <w:spacing w:val="-10"/>
          <w:sz w:val="16"/>
          <w:szCs w:val="16"/>
        </w:rPr>
        <w:t>1</w:t>
      </w:r>
      <w:r w:rsidRPr="00C40BF4">
        <w:rPr>
          <w:rFonts w:eastAsia="標楷體" w:cs="Arial"/>
          <w:color w:val="000000"/>
          <w:spacing w:val="-10"/>
          <w:sz w:val="16"/>
          <w:szCs w:val="16"/>
        </w:rPr>
        <w:t>)</w:t>
      </w:r>
      <w:proofErr w:type="gramStart"/>
      <w:r w:rsidRPr="00C40BF4">
        <w:rPr>
          <w:rFonts w:eastAsia="標楷體" w:cs="Arial" w:hint="eastAsia"/>
          <w:color w:val="000000"/>
          <w:spacing w:val="-10"/>
          <w:sz w:val="16"/>
          <w:szCs w:val="16"/>
        </w:rPr>
        <w:t>德識通字</w:t>
      </w:r>
      <w:proofErr w:type="gramEnd"/>
      <w:r w:rsidRPr="00C40BF4">
        <w:rPr>
          <w:rFonts w:eastAsia="標楷體" w:cs="Arial" w:hint="eastAsia"/>
          <w:color w:val="000000"/>
          <w:spacing w:val="-10"/>
          <w:sz w:val="16"/>
          <w:szCs w:val="16"/>
        </w:rPr>
        <w:t>第</w:t>
      </w:r>
      <w:r w:rsidRPr="00C40BF4">
        <w:rPr>
          <w:rFonts w:eastAsia="標楷體" w:cs="Arial"/>
          <w:color w:val="000000"/>
          <w:spacing w:val="-10"/>
          <w:sz w:val="16"/>
          <w:szCs w:val="16"/>
        </w:rPr>
        <w:t>00</w:t>
      </w:r>
      <w:r w:rsidRPr="00C40BF4">
        <w:rPr>
          <w:rFonts w:eastAsia="標楷體" w:cs="Arial" w:hint="eastAsia"/>
          <w:color w:val="000000"/>
          <w:spacing w:val="-10"/>
          <w:sz w:val="16"/>
          <w:szCs w:val="16"/>
        </w:rPr>
        <w:t>5</w:t>
      </w:r>
      <w:r w:rsidRPr="00C40BF4">
        <w:rPr>
          <w:rFonts w:eastAsia="標楷體" w:cs="Arial" w:hint="eastAsia"/>
          <w:color w:val="000000"/>
          <w:spacing w:val="-10"/>
          <w:sz w:val="16"/>
          <w:szCs w:val="16"/>
        </w:rPr>
        <w:t>號公布實施</w:t>
      </w:r>
    </w:p>
    <w:p w:rsidR="006533A8" w:rsidRPr="006533A8" w:rsidRDefault="006533A8" w:rsidP="006533A8">
      <w:pPr>
        <w:ind w:leftChars="100" w:left="240"/>
        <w:rPr>
          <w:rFonts w:eastAsia="標楷體" w:hAnsi="標楷體"/>
          <w:sz w:val="16"/>
          <w:szCs w:val="16"/>
        </w:rPr>
      </w:pPr>
      <w:r>
        <w:rPr>
          <w:rFonts w:eastAsia="標楷體" w:hAnsi="標楷體" w:hint="eastAsia"/>
          <w:sz w:val="16"/>
          <w:szCs w:val="16"/>
        </w:rPr>
        <w:t>中華</w:t>
      </w:r>
      <w:r w:rsidRPr="006533A8">
        <w:rPr>
          <w:rFonts w:eastAsia="標楷體" w:hAnsi="標楷體" w:hint="eastAsia"/>
          <w:sz w:val="16"/>
          <w:szCs w:val="16"/>
        </w:rPr>
        <w:t>民國</w:t>
      </w:r>
      <w:r w:rsidRPr="006533A8">
        <w:rPr>
          <w:rFonts w:eastAsia="標楷體" w:hAnsi="標楷體"/>
          <w:sz w:val="16"/>
          <w:szCs w:val="16"/>
        </w:rPr>
        <w:t>106</w:t>
      </w:r>
      <w:r w:rsidRPr="006533A8">
        <w:rPr>
          <w:rFonts w:eastAsia="標楷體" w:hAnsi="標楷體" w:hint="eastAsia"/>
          <w:sz w:val="16"/>
          <w:szCs w:val="16"/>
        </w:rPr>
        <w:t>年</w:t>
      </w:r>
      <w:r w:rsidRPr="006533A8">
        <w:rPr>
          <w:rFonts w:eastAsia="標楷體" w:hAnsi="標楷體"/>
          <w:sz w:val="16"/>
          <w:szCs w:val="16"/>
        </w:rPr>
        <w:t>10</w:t>
      </w:r>
      <w:r w:rsidRPr="006533A8">
        <w:rPr>
          <w:rFonts w:eastAsia="標楷體" w:hAnsi="標楷體" w:hint="eastAsia"/>
          <w:sz w:val="16"/>
          <w:szCs w:val="16"/>
        </w:rPr>
        <w:t>月</w:t>
      </w:r>
      <w:r w:rsidRPr="006533A8">
        <w:rPr>
          <w:rFonts w:eastAsia="標楷體" w:hAnsi="標楷體"/>
          <w:sz w:val="16"/>
          <w:szCs w:val="16"/>
        </w:rPr>
        <w:t>12</w:t>
      </w:r>
      <w:r w:rsidRPr="006533A8">
        <w:rPr>
          <w:rFonts w:eastAsia="標楷體" w:hAnsi="標楷體" w:hint="eastAsia"/>
          <w:sz w:val="16"/>
          <w:szCs w:val="16"/>
        </w:rPr>
        <w:t>日教務會議通過修訂暨民國</w:t>
      </w:r>
      <w:r w:rsidR="00BD6611">
        <w:rPr>
          <w:rFonts w:eastAsia="標楷體" w:hAnsi="標楷體" w:hint="eastAsia"/>
          <w:sz w:val="16"/>
          <w:szCs w:val="16"/>
        </w:rPr>
        <w:t>106</w:t>
      </w:r>
      <w:r w:rsidRPr="006533A8">
        <w:rPr>
          <w:rFonts w:eastAsia="標楷體" w:hAnsi="標楷體" w:hint="eastAsia"/>
          <w:sz w:val="16"/>
          <w:szCs w:val="16"/>
        </w:rPr>
        <w:t>年</w:t>
      </w:r>
      <w:r w:rsidR="00BD6611">
        <w:rPr>
          <w:rFonts w:eastAsia="標楷體" w:hAnsi="標楷體" w:hint="eastAsia"/>
          <w:sz w:val="16"/>
          <w:szCs w:val="16"/>
        </w:rPr>
        <w:t xml:space="preserve"> 12</w:t>
      </w:r>
      <w:r w:rsidRPr="006533A8">
        <w:rPr>
          <w:rFonts w:eastAsia="標楷體" w:hAnsi="標楷體" w:hint="eastAsia"/>
          <w:sz w:val="16"/>
          <w:szCs w:val="16"/>
        </w:rPr>
        <w:t xml:space="preserve"> </w:t>
      </w:r>
      <w:r w:rsidRPr="006533A8">
        <w:rPr>
          <w:rFonts w:eastAsia="標楷體" w:hAnsi="標楷體" w:hint="eastAsia"/>
          <w:sz w:val="16"/>
          <w:szCs w:val="16"/>
        </w:rPr>
        <w:t>月</w:t>
      </w:r>
      <w:r w:rsidR="00BD6611">
        <w:rPr>
          <w:rFonts w:eastAsia="標楷體" w:hAnsi="標楷體" w:hint="eastAsia"/>
          <w:sz w:val="16"/>
          <w:szCs w:val="16"/>
        </w:rPr>
        <w:t>5</w:t>
      </w:r>
      <w:r w:rsidRPr="006533A8">
        <w:rPr>
          <w:rFonts w:eastAsia="標楷體" w:hAnsi="標楷體" w:hint="eastAsia"/>
          <w:sz w:val="16"/>
          <w:szCs w:val="16"/>
        </w:rPr>
        <w:t>日</w:t>
      </w:r>
      <w:r w:rsidR="00BD6611">
        <w:rPr>
          <w:rFonts w:eastAsia="標楷體" w:hAnsi="標楷體" w:hint="eastAsia"/>
          <w:sz w:val="16"/>
          <w:szCs w:val="16"/>
        </w:rPr>
        <w:t>(106</w:t>
      </w:r>
      <w:r w:rsidRPr="006533A8">
        <w:rPr>
          <w:rFonts w:eastAsia="標楷體" w:hAnsi="標楷體" w:hint="eastAsia"/>
          <w:sz w:val="16"/>
          <w:szCs w:val="16"/>
        </w:rPr>
        <w:t xml:space="preserve">) </w:t>
      </w:r>
      <w:r w:rsidRPr="006533A8">
        <w:rPr>
          <w:rFonts w:eastAsia="標楷體" w:hAnsi="標楷體" w:hint="eastAsia"/>
          <w:sz w:val="16"/>
          <w:szCs w:val="16"/>
        </w:rPr>
        <w:t>德識通字第</w:t>
      </w:r>
      <w:r w:rsidR="00BD6611">
        <w:rPr>
          <w:rFonts w:eastAsia="標楷體" w:hAnsi="標楷體" w:hint="eastAsia"/>
          <w:sz w:val="16"/>
          <w:szCs w:val="16"/>
        </w:rPr>
        <w:t>004</w:t>
      </w:r>
      <w:r w:rsidRPr="006533A8">
        <w:rPr>
          <w:rFonts w:eastAsia="標楷體" w:hAnsi="標楷體" w:hint="eastAsia"/>
          <w:sz w:val="16"/>
          <w:szCs w:val="16"/>
        </w:rPr>
        <w:t>號公</w:t>
      </w:r>
      <w:bookmarkStart w:id="0" w:name="_GoBack"/>
      <w:bookmarkEnd w:id="0"/>
      <w:r w:rsidRPr="006533A8">
        <w:rPr>
          <w:rFonts w:eastAsia="標楷體" w:hAnsi="標楷體" w:hint="eastAsia"/>
          <w:sz w:val="16"/>
          <w:szCs w:val="16"/>
        </w:rPr>
        <w:t>布</w:t>
      </w:r>
    </w:p>
    <w:p w:rsidR="009C72ED" w:rsidRPr="00BD6611" w:rsidRDefault="009C72ED" w:rsidP="009C72ED">
      <w:pPr>
        <w:rPr>
          <w:rFonts w:eastAsia="標楷體" w:hAnsi="標楷體"/>
          <w:sz w:val="16"/>
          <w:szCs w:val="16"/>
        </w:rPr>
      </w:pP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/>
        </w:rPr>
        <w:t>第一條（目的）</w:t>
      </w:r>
    </w:p>
    <w:p w:rsidR="009C72ED" w:rsidRPr="00C40BF4" w:rsidRDefault="009C72ED" w:rsidP="009C72ED">
      <w:pPr>
        <w:ind w:leftChars="177" w:left="425"/>
        <w:rPr>
          <w:rFonts w:eastAsia="標楷體" w:hAnsi="標楷體"/>
          <w:kern w:val="0"/>
        </w:rPr>
      </w:pPr>
      <w:r w:rsidRPr="00C40BF4">
        <w:rPr>
          <w:rFonts w:eastAsia="標楷體" w:hAnsi="標楷體"/>
          <w:kern w:val="0"/>
        </w:rPr>
        <w:t>德明財經科技大學（以下簡稱本校）為鼓勵學生及早取得英</w:t>
      </w:r>
      <w:r w:rsidRPr="00C40BF4">
        <w:rPr>
          <w:rFonts w:eastAsia="標楷體" w:hAnsi="標楷體" w:hint="eastAsia"/>
          <w:kern w:val="0"/>
        </w:rPr>
        <w:t>、</w:t>
      </w:r>
      <w:r w:rsidRPr="00C40BF4">
        <w:rPr>
          <w:rFonts w:eastAsia="標楷體" w:hAnsi="標楷體" w:hint="eastAsia"/>
          <w:color w:val="000000"/>
          <w:kern w:val="0"/>
          <w:lang w:eastAsia="zh-HK"/>
        </w:rPr>
        <w:t>日</w:t>
      </w:r>
      <w:r w:rsidRPr="00C40BF4">
        <w:rPr>
          <w:rFonts w:eastAsia="標楷體" w:hAnsi="標楷體" w:hint="eastAsia"/>
          <w:kern w:val="0"/>
        </w:rPr>
        <w:t>文</w:t>
      </w:r>
      <w:r w:rsidRPr="00C40BF4">
        <w:rPr>
          <w:rFonts w:eastAsia="標楷體" w:hAnsi="標楷體"/>
          <w:kern w:val="0"/>
        </w:rPr>
        <w:t>檢</w:t>
      </w:r>
      <w:r w:rsidRPr="00C40BF4">
        <w:rPr>
          <w:rFonts w:eastAsia="標楷體" w:hAnsi="標楷體" w:hint="eastAsia"/>
          <w:kern w:val="0"/>
        </w:rPr>
        <w:t>定</w:t>
      </w:r>
      <w:r w:rsidRPr="00C40BF4">
        <w:rPr>
          <w:rFonts w:eastAsia="標楷體" w:hAnsi="標楷體"/>
          <w:kern w:val="0"/>
        </w:rPr>
        <w:t>證照，通過畢業門檻，提升就業競爭力，特訂定</w:t>
      </w:r>
      <w:r w:rsidRPr="00C40BF4">
        <w:rPr>
          <w:rFonts w:eastAsia="標楷體" w:hAnsi="標楷體"/>
          <w:bCs/>
          <w:kern w:val="0"/>
        </w:rPr>
        <w:t>德明財經科技大學</w:t>
      </w:r>
      <w:r w:rsidRPr="00C40BF4">
        <w:rPr>
          <w:rFonts w:eastAsia="標楷體" w:hAnsi="標楷體"/>
        </w:rPr>
        <w:t>英</w:t>
      </w:r>
      <w:r w:rsidRPr="00C40BF4">
        <w:rPr>
          <w:rFonts w:eastAsia="標楷體" w:hAnsi="標楷體" w:hint="eastAsia"/>
        </w:rPr>
        <w:t>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 w:hint="eastAsia"/>
        </w:rPr>
        <w:t>文</w:t>
      </w:r>
      <w:r w:rsidRPr="00C40BF4">
        <w:rPr>
          <w:rFonts w:eastAsia="標楷體" w:hAnsi="標楷體"/>
        </w:rPr>
        <w:t>檢</w:t>
      </w:r>
      <w:r w:rsidRPr="00C40BF4">
        <w:rPr>
          <w:rFonts w:eastAsia="標楷體" w:hAnsi="標楷體" w:hint="eastAsia"/>
        </w:rPr>
        <w:t>定</w:t>
      </w:r>
      <w:r w:rsidRPr="00C40BF4">
        <w:rPr>
          <w:rFonts w:eastAsia="標楷體" w:hAnsi="標楷體"/>
        </w:rPr>
        <w:t>證照加分</w:t>
      </w:r>
      <w:r w:rsidRPr="00C40BF4">
        <w:rPr>
          <w:rFonts w:eastAsia="標楷體" w:hAnsi="標楷體" w:hint="eastAsia"/>
          <w:color w:val="000000"/>
        </w:rPr>
        <w:t>規定</w:t>
      </w:r>
      <w:r w:rsidRPr="00C40BF4">
        <w:rPr>
          <w:rFonts w:eastAsia="標楷體" w:hAnsi="標楷體"/>
          <w:kern w:val="0"/>
        </w:rPr>
        <w:t>（以下簡稱本</w:t>
      </w:r>
      <w:r w:rsidRPr="00C40BF4">
        <w:rPr>
          <w:rFonts w:eastAsia="標楷體" w:hAnsi="標楷體" w:hint="eastAsia"/>
          <w:color w:val="000000"/>
          <w:kern w:val="0"/>
        </w:rPr>
        <w:t>規定</w:t>
      </w:r>
      <w:r w:rsidRPr="00C40BF4">
        <w:rPr>
          <w:rFonts w:eastAsia="標楷體" w:hAnsi="標楷體"/>
          <w:kern w:val="0"/>
        </w:rPr>
        <w:t>）。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/>
        </w:rPr>
        <w:t>第二條（申請時間）</w:t>
      </w:r>
    </w:p>
    <w:p w:rsidR="009C72ED" w:rsidRPr="00C40BF4" w:rsidRDefault="009C72ED" w:rsidP="009C72ED">
      <w:pPr>
        <w:ind w:leftChars="177" w:left="425"/>
        <w:rPr>
          <w:rFonts w:eastAsia="標楷體" w:hAnsi="標楷體"/>
        </w:rPr>
      </w:pPr>
      <w:r w:rsidRPr="00C40BF4">
        <w:rPr>
          <w:rFonts w:eastAsia="標楷體" w:hAnsi="標楷體"/>
        </w:rPr>
        <w:t>參加校外英</w:t>
      </w:r>
      <w:r w:rsidRPr="00C40BF4">
        <w:rPr>
          <w:rFonts w:eastAsia="標楷體" w:hAnsi="標楷體" w:hint="eastAsia"/>
        </w:rPr>
        <w:t>、</w:t>
      </w:r>
      <w:r w:rsidRPr="00C40BF4">
        <w:rPr>
          <w:rFonts w:eastAsia="標楷體" w:hAnsi="標楷體" w:hint="eastAsia"/>
          <w:color w:val="000000"/>
          <w:lang w:eastAsia="zh-HK"/>
        </w:rPr>
        <w:t>日文</w:t>
      </w:r>
      <w:r w:rsidRPr="00C40BF4">
        <w:rPr>
          <w:rFonts w:eastAsia="標楷體" w:hAnsi="標楷體"/>
        </w:rPr>
        <w:t>檢</w:t>
      </w:r>
      <w:r w:rsidR="00206C09">
        <w:rPr>
          <w:rFonts w:eastAsia="標楷體" w:hAnsi="標楷體" w:hint="eastAsia"/>
        </w:rPr>
        <w:t>定</w:t>
      </w:r>
      <w:r w:rsidRPr="00C40BF4">
        <w:rPr>
          <w:rFonts w:eastAsia="標楷體" w:hAnsi="標楷體"/>
        </w:rPr>
        <w:t>之學生應於當學期期末考試前，</w:t>
      </w:r>
      <w:proofErr w:type="gramStart"/>
      <w:r w:rsidRPr="00C40BF4">
        <w:rPr>
          <w:rFonts w:eastAsia="標楷體" w:hAnsi="標楷體"/>
        </w:rPr>
        <w:t>持當學期</w:t>
      </w:r>
      <w:proofErr w:type="gramEnd"/>
      <w:r w:rsidRPr="00C40BF4">
        <w:rPr>
          <w:rFonts w:eastAsia="標楷體" w:hAnsi="標楷體"/>
        </w:rPr>
        <w:t>或前</w:t>
      </w:r>
      <w:r w:rsidRPr="00C40BF4">
        <w:rPr>
          <w:rFonts w:eastAsia="標楷體" w:hAnsi="標楷體" w:hint="eastAsia"/>
        </w:rPr>
        <w:t>一</w:t>
      </w:r>
      <w:r w:rsidRPr="00C40BF4">
        <w:rPr>
          <w:rFonts w:eastAsia="標楷體" w:hAnsi="標楷體"/>
        </w:rPr>
        <w:t>學期取得之英</w:t>
      </w:r>
      <w:r w:rsidRPr="00C40BF4">
        <w:rPr>
          <w:rFonts w:eastAsia="標楷體" w:hAnsi="標楷體" w:hint="eastAsia"/>
        </w:rPr>
        <w:t>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/>
        </w:rPr>
        <w:t>文檢定成績單正本及影本各乙份，</w:t>
      </w:r>
      <w:r w:rsidRPr="00C40BF4">
        <w:rPr>
          <w:rFonts w:eastAsia="標楷體" w:hAnsi="標楷體" w:hint="eastAsia"/>
        </w:rPr>
        <w:t>並填寫加分申請表，</w:t>
      </w:r>
      <w:r w:rsidRPr="00C40BF4">
        <w:rPr>
          <w:rFonts w:eastAsia="標楷體" w:hAnsi="標楷體"/>
        </w:rPr>
        <w:t>向</w:t>
      </w:r>
      <w:r w:rsidRPr="00C40BF4">
        <w:rPr>
          <w:rFonts w:eastAsia="標楷體" w:hAnsi="標楷體" w:hint="eastAsia"/>
        </w:rPr>
        <w:t>通識教育中心附設語言中心</w:t>
      </w:r>
      <w:r w:rsidRPr="00C40BF4">
        <w:rPr>
          <w:rFonts w:eastAsia="標楷體" w:hAnsi="標楷體" w:hint="eastAsia"/>
        </w:rPr>
        <w:t>(</w:t>
      </w:r>
      <w:r w:rsidRPr="00C40BF4">
        <w:rPr>
          <w:rFonts w:eastAsia="標楷體" w:hAnsi="標楷體" w:hint="eastAsia"/>
        </w:rPr>
        <w:t>以下簡稱本中心</w:t>
      </w:r>
      <w:r w:rsidRPr="00C40BF4">
        <w:rPr>
          <w:rFonts w:eastAsia="標楷體" w:hAnsi="標楷體" w:hint="eastAsia"/>
        </w:rPr>
        <w:t>)</w:t>
      </w:r>
      <w:r w:rsidRPr="00C40BF4">
        <w:rPr>
          <w:rFonts w:eastAsia="標楷體" w:hAnsi="標楷體"/>
        </w:rPr>
        <w:t>申請加分</w:t>
      </w:r>
      <w:r w:rsidRPr="00C40BF4">
        <w:rPr>
          <w:rFonts w:eastAsia="標楷體" w:hAnsi="標楷體" w:hint="eastAsia"/>
        </w:rPr>
        <w:t>，本中心再將申請結果，交予申請學生之英、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 w:hint="eastAsia"/>
        </w:rPr>
        <w:t>文授課教師</w:t>
      </w:r>
      <w:r w:rsidRPr="00C40BF4">
        <w:rPr>
          <w:rFonts w:eastAsia="標楷體" w:hAnsi="標楷體"/>
        </w:rPr>
        <w:t>。</w:t>
      </w:r>
    </w:p>
    <w:p w:rsidR="009C72ED" w:rsidRPr="00C40BF4" w:rsidRDefault="009C72ED" w:rsidP="009C72ED">
      <w:pPr>
        <w:ind w:left="566" w:hangingChars="236" w:hanging="566"/>
        <w:rPr>
          <w:rFonts w:eastAsia="標楷體"/>
        </w:rPr>
      </w:pPr>
      <w:r w:rsidRPr="00C40BF4">
        <w:rPr>
          <w:rFonts w:eastAsia="標楷體" w:hAnsi="標楷體"/>
        </w:rPr>
        <w:t>第三條（申請</w:t>
      </w:r>
      <w:r w:rsidRPr="00C40BF4">
        <w:rPr>
          <w:rFonts w:eastAsia="標楷體" w:hAnsi="標楷體" w:hint="eastAsia"/>
        </w:rPr>
        <w:t>條件</w:t>
      </w:r>
      <w:r w:rsidRPr="00C40BF4">
        <w:rPr>
          <w:rFonts w:eastAsia="標楷體" w:hAnsi="標楷體"/>
        </w:rPr>
        <w:t>）</w:t>
      </w:r>
    </w:p>
    <w:p w:rsidR="009C72ED" w:rsidRPr="00C40BF4" w:rsidRDefault="009C72ED" w:rsidP="009C72ED">
      <w:pPr>
        <w:ind w:left="566" w:hangingChars="236" w:hanging="566"/>
        <w:rPr>
          <w:rFonts w:eastAsia="標楷體"/>
        </w:rPr>
      </w:pPr>
      <w:r w:rsidRPr="00C40BF4">
        <w:rPr>
          <w:rFonts w:eastAsia="標楷體" w:hAnsi="標楷體"/>
        </w:rPr>
        <w:t xml:space="preserve">　　</w:t>
      </w:r>
      <w:r w:rsidRPr="00C40BF4">
        <w:rPr>
          <w:rFonts w:eastAsia="標楷體" w:hAnsi="標楷體" w:hint="eastAsia"/>
        </w:rPr>
        <w:t>學生申請加分條件如下：</w:t>
      </w:r>
    </w:p>
    <w:p w:rsidR="009C72ED" w:rsidRPr="00C40BF4" w:rsidRDefault="009C72ED" w:rsidP="009C72ED">
      <w:pPr>
        <w:ind w:left="970" w:hangingChars="404" w:hanging="970"/>
        <w:rPr>
          <w:rFonts w:eastAsia="標楷體"/>
        </w:rPr>
      </w:pPr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 w:hAnsi="標楷體" w:hint="eastAsia"/>
        </w:rPr>
        <w:t xml:space="preserve">  </w:t>
      </w:r>
      <w:r w:rsidRPr="00C40BF4">
        <w:rPr>
          <w:rFonts w:eastAsia="標楷體" w:hAnsi="標楷體"/>
        </w:rPr>
        <w:t>一、申請加分之英</w:t>
      </w:r>
      <w:r w:rsidRPr="00C40BF4">
        <w:rPr>
          <w:rFonts w:eastAsia="標楷體" w:hAnsi="標楷體" w:hint="eastAsia"/>
        </w:rPr>
        <w:t>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/>
        </w:rPr>
        <w:t>文檢定成績單</w:t>
      </w:r>
      <w:r w:rsidRPr="00C40BF4">
        <w:rPr>
          <w:rFonts w:eastAsia="標楷體" w:hAnsi="標楷體" w:hint="eastAsia"/>
        </w:rPr>
        <w:t>，須為在校期間內取得者</w:t>
      </w:r>
      <w:r w:rsidRPr="00C40BF4">
        <w:rPr>
          <w:rFonts w:eastAsia="標楷體" w:hAnsi="標楷體"/>
        </w:rPr>
        <w:t>。</w:t>
      </w:r>
    </w:p>
    <w:p w:rsidR="009C72ED" w:rsidRPr="00C40BF4" w:rsidRDefault="009C72ED" w:rsidP="009C72ED">
      <w:pPr>
        <w:ind w:left="960" w:hangingChars="400" w:hanging="960"/>
        <w:rPr>
          <w:rFonts w:eastAsia="標楷體"/>
        </w:rPr>
      </w:pPr>
      <w:r w:rsidRPr="00C40BF4">
        <w:rPr>
          <w:rFonts w:eastAsia="標楷體" w:hAnsi="標楷體"/>
        </w:rPr>
        <w:t xml:space="preserve">　　二、申請加分之次數，每學期</w:t>
      </w:r>
      <w:r w:rsidRPr="00C40BF4">
        <w:rPr>
          <w:rFonts w:eastAsia="標楷體" w:hAnsi="標楷體" w:hint="eastAsia"/>
        </w:rPr>
        <w:t>擇優</w:t>
      </w:r>
      <w:r w:rsidRPr="00C40BF4">
        <w:rPr>
          <w:rFonts w:eastAsia="標楷體" w:hAnsi="標楷體"/>
        </w:rPr>
        <w:t>以一次為限。</w:t>
      </w:r>
    </w:p>
    <w:p w:rsidR="009C72ED" w:rsidRPr="00C40BF4" w:rsidRDefault="009C72ED" w:rsidP="009C72ED">
      <w:pPr>
        <w:ind w:left="900" w:hangingChars="375" w:hanging="900"/>
        <w:rPr>
          <w:rFonts w:eastAsia="標楷體"/>
        </w:rPr>
      </w:pPr>
      <w:r w:rsidRPr="00C40BF4">
        <w:rPr>
          <w:rFonts w:eastAsia="標楷體"/>
        </w:rPr>
        <w:t xml:space="preserve">  </w:t>
      </w:r>
      <w:r w:rsidRPr="00C40BF4">
        <w:rPr>
          <w:rFonts w:eastAsia="標楷體" w:hint="eastAsia"/>
        </w:rPr>
        <w:t xml:space="preserve"> </w:t>
      </w:r>
      <w:r w:rsidRPr="00C40BF4">
        <w:rPr>
          <w:rFonts w:eastAsia="標楷體"/>
        </w:rPr>
        <w:t xml:space="preserve"> </w:t>
      </w:r>
      <w:r w:rsidRPr="00C40BF4">
        <w:rPr>
          <w:rFonts w:eastAsia="標楷體" w:hAnsi="標楷體" w:hint="eastAsia"/>
        </w:rPr>
        <w:t>三</w:t>
      </w:r>
      <w:r w:rsidRPr="00C40BF4">
        <w:rPr>
          <w:rFonts w:eastAsia="標楷體" w:hAnsi="標楷體"/>
        </w:rPr>
        <w:t>、</w:t>
      </w:r>
      <w:r w:rsidRPr="00C40BF4">
        <w:rPr>
          <w:rFonts w:eastAsia="標楷體" w:hAnsi="標楷體" w:hint="eastAsia"/>
        </w:rPr>
        <w:t>申請加分之英、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 w:hint="eastAsia"/>
        </w:rPr>
        <w:t>文檢定成績單以使用一次為限。</w:t>
      </w:r>
    </w:p>
    <w:p w:rsidR="009C72ED" w:rsidRPr="00C40BF4" w:rsidRDefault="009C72ED" w:rsidP="009C72ED">
      <w:pPr>
        <w:ind w:left="960" w:hangingChars="400" w:hanging="960"/>
        <w:rPr>
          <w:rFonts w:eastAsia="標楷體" w:hAnsi="標楷體"/>
          <w:kern w:val="0"/>
        </w:rPr>
      </w:pPr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 w:hAnsi="標楷體" w:hint="eastAsia"/>
        </w:rPr>
        <w:t xml:space="preserve">  </w:t>
      </w:r>
      <w:r w:rsidRPr="00C40BF4">
        <w:rPr>
          <w:rFonts w:eastAsia="標楷體" w:hAnsi="標楷體" w:hint="eastAsia"/>
        </w:rPr>
        <w:t>四</w:t>
      </w:r>
      <w:r w:rsidRPr="00C40BF4">
        <w:rPr>
          <w:rFonts w:eastAsia="標楷體" w:hAnsi="標楷體"/>
        </w:rPr>
        <w:t>、</w:t>
      </w:r>
      <w:r w:rsidRPr="00C40BF4">
        <w:rPr>
          <w:rFonts w:eastAsia="標楷體" w:hAnsi="標楷體" w:hint="eastAsia"/>
        </w:rPr>
        <w:t>本中心</w:t>
      </w:r>
      <w:r w:rsidRPr="00C40BF4">
        <w:rPr>
          <w:rFonts w:eastAsia="標楷體" w:hAnsi="標楷體"/>
        </w:rPr>
        <w:t>僅接受參加</w:t>
      </w:r>
      <w:r w:rsidRPr="00C40BF4">
        <w:rPr>
          <w:rFonts w:eastAsia="標楷體" w:hAnsi="標楷體" w:hint="eastAsia"/>
          <w:lang w:eastAsia="zh-HK"/>
        </w:rPr>
        <w:t>本校</w:t>
      </w:r>
      <w:r w:rsidRPr="00C40BF4">
        <w:rPr>
          <w:rFonts w:eastAsia="標楷體" w:hAnsi="標楷體" w:hint="eastAsia"/>
          <w:color w:val="000000"/>
          <w:lang w:eastAsia="zh-HK"/>
        </w:rPr>
        <w:t>英、日語文基本能力認證項目及通過作業規定中附表</w:t>
      </w:r>
      <w:r w:rsidRPr="00C40BF4">
        <w:rPr>
          <w:rFonts w:eastAsia="標楷體" w:hAnsi="標楷體" w:hint="eastAsia"/>
          <w:color w:val="000000"/>
        </w:rPr>
        <w:t>之</w:t>
      </w:r>
      <w:r w:rsidRPr="00C40BF4">
        <w:rPr>
          <w:rFonts w:eastAsia="標楷體" w:hAnsi="標楷體"/>
          <w:color w:val="000000"/>
        </w:rPr>
        <w:t>各項英</w:t>
      </w:r>
      <w:r w:rsidRPr="00C40BF4">
        <w:rPr>
          <w:rFonts w:eastAsia="標楷體" w:hAnsi="標楷體" w:hint="eastAsia"/>
          <w:color w:val="000000"/>
        </w:rPr>
        <w:t>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/>
          <w:color w:val="000000"/>
        </w:rPr>
        <w:t>文檢定考試</w:t>
      </w:r>
      <w:r w:rsidRPr="00C40BF4">
        <w:rPr>
          <w:rFonts w:eastAsia="標楷體" w:hAnsi="標楷體"/>
        </w:rPr>
        <w:t>取得</w:t>
      </w:r>
      <w:r w:rsidRPr="00C40BF4">
        <w:rPr>
          <w:rFonts w:eastAsia="標楷體" w:hAnsi="標楷體"/>
          <w:kern w:val="0"/>
        </w:rPr>
        <w:t>之</w:t>
      </w:r>
      <w:r w:rsidRPr="00C40BF4">
        <w:rPr>
          <w:rFonts w:eastAsia="標楷體" w:hAnsi="標楷體"/>
        </w:rPr>
        <w:t>成績單申請加分</w:t>
      </w:r>
      <w:r w:rsidRPr="00C40BF4">
        <w:rPr>
          <w:rFonts w:eastAsia="標楷體" w:hAnsi="標楷體"/>
          <w:kern w:val="0"/>
        </w:rPr>
        <w:t>。</w:t>
      </w:r>
    </w:p>
    <w:p w:rsidR="009C72ED" w:rsidRPr="00C40BF4" w:rsidRDefault="009C72ED" w:rsidP="009C72ED">
      <w:pPr>
        <w:ind w:left="566" w:hangingChars="236" w:hanging="566"/>
        <w:rPr>
          <w:rFonts w:eastAsia="標楷體"/>
        </w:rPr>
      </w:pPr>
      <w:r w:rsidRPr="00C40BF4">
        <w:rPr>
          <w:rFonts w:eastAsia="標楷體" w:hAnsi="標楷體"/>
        </w:rPr>
        <w:t>第四條（加分等級）</w:t>
      </w:r>
    </w:p>
    <w:p w:rsidR="009C72ED" w:rsidRPr="00C40BF4" w:rsidRDefault="009C72ED" w:rsidP="009C72ED">
      <w:pPr>
        <w:ind w:left="540" w:hangingChars="225" w:hanging="540"/>
        <w:rPr>
          <w:rFonts w:eastAsia="標楷體" w:hAnsi="標楷體"/>
        </w:rPr>
      </w:pPr>
      <w:r w:rsidRPr="00C40BF4">
        <w:rPr>
          <w:rFonts w:eastAsia="標楷體" w:hAnsi="標楷體"/>
        </w:rPr>
        <w:t xml:space="preserve">　　授課教師應依據英</w:t>
      </w:r>
      <w:r w:rsidRPr="00C40BF4">
        <w:rPr>
          <w:rFonts w:eastAsia="標楷體" w:hAnsi="標楷體" w:hint="eastAsia"/>
        </w:rPr>
        <w:t>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Pr="00C40BF4">
        <w:rPr>
          <w:rFonts w:eastAsia="標楷體" w:hAnsi="標楷體"/>
        </w:rPr>
        <w:t>文檢定成績之等級，於原始學期成績之上加分，加分後之學期成績超過</w:t>
      </w:r>
      <w:r w:rsidRPr="00C40BF4">
        <w:rPr>
          <w:rFonts w:eastAsia="標楷體" w:hAnsi="標楷體"/>
        </w:rPr>
        <w:t>100</w:t>
      </w:r>
      <w:r w:rsidRPr="00C40BF4">
        <w:rPr>
          <w:rFonts w:eastAsia="標楷體" w:hAnsi="標楷體"/>
        </w:rPr>
        <w:t>分者，仍以</w:t>
      </w:r>
      <w:r w:rsidRPr="00C40BF4">
        <w:rPr>
          <w:rFonts w:eastAsia="標楷體" w:hAnsi="標楷體"/>
        </w:rPr>
        <w:t>100</w:t>
      </w:r>
      <w:r w:rsidRPr="00C40BF4">
        <w:rPr>
          <w:rFonts w:eastAsia="標楷體" w:hAnsi="標楷體"/>
        </w:rPr>
        <w:t>分計</w:t>
      </w:r>
      <w:r w:rsidRPr="00C40BF4">
        <w:rPr>
          <w:rFonts w:eastAsia="標楷體" w:hAnsi="標楷體" w:hint="eastAsia"/>
        </w:rPr>
        <w:t>。檢定成績等級，及其加分如下：</w:t>
      </w:r>
    </w:p>
    <w:p w:rsidR="009C72ED" w:rsidRPr="00C40BF4" w:rsidRDefault="009C72ED" w:rsidP="009C72ED">
      <w:pPr>
        <w:ind w:left="924" w:hangingChars="385" w:hanging="924"/>
        <w:rPr>
          <w:rFonts w:eastAsia="標楷體"/>
          <w:color w:val="000000"/>
        </w:rPr>
      </w:pPr>
      <w:r w:rsidRPr="00C40BF4">
        <w:rPr>
          <w:rFonts w:eastAsia="標楷體" w:hAnsi="標楷體" w:hint="eastAsia"/>
        </w:rPr>
        <w:t xml:space="preserve">   </w:t>
      </w:r>
      <w:r w:rsidRPr="00C40BF4">
        <w:rPr>
          <w:rFonts w:eastAsia="標楷體" w:hAnsi="標楷體" w:hint="eastAsia"/>
          <w:color w:val="000000"/>
        </w:rPr>
        <w:t xml:space="preserve"> </w:t>
      </w:r>
      <w:r w:rsidRPr="00C40BF4">
        <w:rPr>
          <w:rFonts w:eastAsia="標楷體" w:hAnsi="標楷體" w:hint="eastAsia"/>
          <w:color w:val="000000"/>
        </w:rPr>
        <w:t>一、凡參加英、</w:t>
      </w:r>
      <w:r w:rsidRPr="00C40BF4">
        <w:rPr>
          <w:rFonts w:eastAsia="標楷體" w:hAnsi="標楷體" w:hint="eastAsia"/>
          <w:color w:val="000000"/>
          <w:lang w:eastAsia="zh-HK"/>
        </w:rPr>
        <w:t>日</w:t>
      </w:r>
      <w:r w:rsidR="00CF6750">
        <w:rPr>
          <w:rFonts w:eastAsia="標楷體" w:hAnsi="標楷體" w:hint="eastAsia"/>
          <w:color w:val="000000"/>
        </w:rPr>
        <w:t>文檢定考試者，加</w:t>
      </w:r>
      <w:r w:rsidRPr="00C40BF4">
        <w:rPr>
          <w:rFonts w:eastAsia="標楷體" w:hAnsi="標楷體" w:hint="eastAsia"/>
          <w:color w:val="000000"/>
        </w:rPr>
        <w:t>分</w:t>
      </w:r>
      <w:r w:rsidRPr="00C40BF4">
        <w:rPr>
          <w:rFonts w:eastAsia="標楷體" w:hAnsi="標楷體" w:hint="eastAsia"/>
          <w:color w:val="000000"/>
        </w:rPr>
        <w:t>2</w:t>
      </w:r>
      <w:r w:rsidRPr="00C40BF4">
        <w:rPr>
          <w:rFonts w:eastAsia="標楷體" w:hAnsi="標楷體" w:hint="eastAsia"/>
          <w:color w:val="000000"/>
        </w:rPr>
        <w:t>分。</w:t>
      </w:r>
    </w:p>
    <w:p w:rsidR="009C72ED" w:rsidRPr="00C40BF4" w:rsidRDefault="009C72ED" w:rsidP="009C72ED">
      <w:pPr>
        <w:ind w:left="840" w:hangingChars="350" w:hanging="840"/>
        <w:rPr>
          <w:rFonts w:eastAsia="標楷體" w:hAnsi="標楷體"/>
          <w:color w:val="000000"/>
        </w:rPr>
      </w:pPr>
      <w:r w:rsidRPr="00C40BF4">
        <w:rPr>
          <w:rFonts w:eastAsia="標楷體" w:hAnsi="標楷體"/>
          <w:color w:val="000000"/>
        </w:rPr>
        <w:t xml:space="preserve">　　</w:t>
      </w:r>
      <w:r w:rsidRPr="00C40BF4">
        <w:rPr>
          <w:rFonts w:eastAsia="標楷體" w:hAnsi="標楷體" w:hint="eastAsia"/>
          <w:color w:val="000000"/>
        </w:rPr>
        <w:t>二</w:t>
      </w:r>
      <w:r w:rsidRPr="00C40BF4">
        <w:rPr>
          <w:rFonts w:eastAsia="標楷體" w:hAnsi="標楷體"/>
          <w:color w:val="000000"/>
        </w:rPr>
        <w:t>、達到相當於</w:t>
      </w:r>
      <w:bookmarkStart w:id="1" w:name="_Hlk492502632"/>
      <w:r w:rsidRPr="00C40BF4">
        <w:rPr>
          <w:rFonts w:eastAsia="標楷體" w:hAnsi="標楷體" w:hint="eastAsia"/>
          <w:color w:val="000000"/>
        </w:rPr>
        <w:t>英文</w:t>
      </w:r>
      <w:bookmarkEnd w:id="1"/>
      <w:r w:rsidRPr="00C40BF4">
        <w:rPr>
          <w:rFonts w:eastAsia="標楷體" w:hAnsi="標楷體" w:hint="eastAsia"/>
          <w:color w:val="000000"/>
        </w:rPr>
        <w:t>C</w:t>
      </w:r>
      <w:r w:rsidRPr="00C40BF4">
        <w:rPr>
          <w:rFonts w:eastAsia="標楷體" w:hAnsi="標楷體"/>
          <w:color w:val="000000"/>
        </w:rPr>
        <w:t>EFR A2</w:t>
      </w:r>
      <w:r w:rsidRPr="00C40BF4">
        <w:rPr>
          <w:rFonts w:eastAsia="標楷體" w:hAnsi="標楷體" w:hint="eastAsia"/>
          <w:color w:val="000000"/>
        </w:rPr>
        <w:t>、</w:t>
      </w:r>
      <w:bookmarkStart w:id="2" w:name="_Hlk492502714"/>
      <w:r w:rsidRPr="00C40BF4">
        <w:rPr>
          <w:rFonts w:eastAsia="標楷體" w:hAnsi="標楷體" w:hint="eastAsia"/>
          <w:color w:val="000000"/>
        </w:rPr>
        <w:t>日文</w:t>
      </w:r>
      <w:bookmarkEnd w:id="2"/>
      <w:r w:rsidRPr="00C40BF4">
        <w:rPr>
          <w:rFonts w:eastAsia="標楷體" w:hAnsi="標楷體" w:hint="eastAsia"/>
          <w:color w:val="000000"/>
        </w:rPr>
        <w:t>N4</w:t>
      </w:r>
      <w:r w:rsidRPr="00C40BF4">
        <w:rPr>
          <w:rFonts w:eastAsia="標楷體" w:hAnsi="標楷體" w:hint="eastAsia"/>
          <w:color w:val="000000"/>
          <w:lang w:eastAsia="zh-HK"/>
        </w:rPr>
        <w:t>級</w:t>
      </w:r>
      <w:r w:rsidRPr="00C40BF4">
        <w:rPr>
          <w:rFonts w:eastAsia="標楷體" w:hAnsi="標楷體"/>
          <w:color w:val="000000"/>
        </w:rPr>
        <w:t>，加</w:t>
      </w:r>
      <w:r w:rsidRPr="00C40BF4">
        <w:rPr>
          <w:rFonts w:eastAsia="標楷體" w:hint="eastAsia"/>
          <w:color w:val="000000"/>
        </w:rPr>
        <w:t>4</w:t>
      </w:r>
      <w:r w:rsidRPr="00C40BF4">
        <w:rPr>
          <w:rFonts w:eastAsia="標楷體" w:hAnsi="標楷體"/>
          <w:color w:val="000000"/>
        </w:rPr>
        <w:t>分。</w:t>
      </w:r>
    </w:p>
    <w:p w:rsidR="009C72ED" w:rsidRPr="00C40BF4" w:rsidRDefault="009C72ED" w:rsidP="009C72ED">
      <w:pPr>
        <w:ind w:leftChars="202" w:left="845" w:hangingChars="150" w:hanging="360"/>
        <w:rPr>
          <w:rFonts w:eastAsia="標楷體"/>
          <w:color w:val="000000"/>
        </w:rPr>
      </w:pPr>
      <w:r w:rsidRPr="00C40BF4">
        <w:rPr>
          <w:rFonts w:eastAsia="標楷體" w:hAnsi="標楷體" w:hint="eastAsia"/>
          <w:color w:val="000000"/>
        </w:rPr>
        <w:t>三</w:t>
      </w:r>
      <w:r w:rsidRPr="00C40BF4">
        <w:rPr>
          <w:rFonts w:eastAsia="標楷體" w:hAnsi="標楷體"/>
          <w:color w:val="000000"/>
        </w:rPr>
        <w:t>、達到相當於</w:t>
      </w:r>
      <w:r w:rsidRPr="00C40BF4">
        <w:rPr>
          <w:rFonts w:eastAsia="標楷體" w:hAnsi="標楷體" w:hint="eastAsia"/>
          <w:color w:val="000000"/>
        </w:rPr>
        <w:t>英文</w:t>
      </w:r>
      <w:r w:rsidRPr="00C40BF4">
        <w:rPr>
          <w:rFonts w:eastAsia="標楷體" w:hAnsi="標楷體" w:hint="eastAsia"/>
          <w:color w:val="000000"/>
        </w:rPr>
        <w:t>CEFR B1</w:t>
      </w:r>
      <w:r w:rsidRPr="00C40BF4">
        <w:rPr>
          <w:rFonts w:eastAsia="標楷體" w:hAnsi="標楷體" w:hint="eastAsia"/>
          <w:color w:val="000000"/>
        </w:rPr>
        <w:t>、日文</w:t>
      </w:r>
      <w:r w:rsidRPr="00C40BF4">
        <w:rPr>
          <w:rFonts w:eastAsia="標楷體" w:hAnsi="標楷體" w:hint="eastAsia"/>
          <w:color w:val="000000"/>
        </w:rPr>
        <w:t>N3</w:t>
      </w:r>
      <w:r w:rsidRPr="00C40BF4">
        <w:rPr>
          <w:rFonts w:eastAsia="標楷體" w:hAnsi="標楷體" w:hint="eastAsia"/>
          <w:color w:val="000000"/>
          <w:lang w:eastAsia="zh-HK"/>
        </w:rPr>
        <w:t>級</w:t>
      </w:r>
      <w:r w:rsidRPr="00C40BF4">
        <w:rPr>
          <w:rFonts w:eastAsia="標楷體" w:hAnsi="標楷體"/>
          <w:color w:val="000000"/>
        </w:rPr>
        <w:t>，加</w:t>
      </w:r>
      <w:r w:rsidRPr="00C40BF4">
        <w:rPr>
          <w:rFonts w:eastAsia="標楷體" w:hint="eastAsia"/>
          <w:color w:val="000000"/>
        </w:rPr>
        <w:t>6</w:t>
      </w:r>
      <w:r w:rsidRPr="00C40BF4">
        <w:rPr>
          <w:rFonts w:eastAsia="標楷體" w:hAnsi="標楷體"/>
          <w:color w:val="000000"/>
        </w:rPr>
        <w:t>分。</w:t>
      </w:r>
    </w:p>
    <w:p w:rsidR="009C72ED" w:rsidRPr="00C40BF4" w:rsidRDefault="009C72ED" w:rsidP="009C72ED">
      <w:pPr>
        <w:ind w:left="840" w:hangingChars="350" w:hanging="840"/>
        <w:rPr>
          <w:rFonts w:eastAsia="標楷體"/>
          <w:color w:val="000000"/>
        </w:rPr>
      </w:pPr>
      <w:r w:rsidRPr="00C40BF4">
        <w:rPr>
          <w:rFonts w:eastAsia="標楷體" w:hAnsi="標楷體"/>
          <w:color w:val="000000"/>
        </w:rPr>
        <w:t xml:space="preserve">　　</w:t>
      </w:r>
      <w:r w:rsidRPr="00C40BF4">
        <w:rPr>
          <w:rFonts w:eastAsia="標楷體" w:hAnsi="標楷體" w:hint="eastAsia"/>
          <w:color w:val="000000"/>
        </w:rPr>
        <w:t>四</w:t>
      </w:r>
      <w:r w:rsidRPr="00C40BF4">
        <w:rPr>
          <w:rFonts w:eastAsia="標楷體" w:hAnsi="標楷體"/>
          <w:color w:val="000000"/>
        </w:rPr>
        <w:t>、達到相當於</w:t>
      </w:r>
      <w:r w:rsidRPr="00C40BF4">
        <w:rPr>
          <w:rFonts w:eastAsia="標楷體" w:hAnsi="標楷體" w:hint="eastAsia"/>
          <w:color w:val="000000"/>
        </w:rPr>
        <w:t>英文</w:t>
      </w:r>
      <w:r w:rsidRPr="00C40BF4">
        <w:rPr>
          <w:rFonts w:eastAsia="標楷體" w:hAnsi="標楷體" w:hint="eastAsia"/>
          <w:color w:val="000000"/>
        </w:rPr>
        <w:t>CEFR B2</w:t>
      </w:r>
      <w:r w:rsidRPr="00C40BF4">
        <w:rPr>
          <w:rFonts w:eastAsia="標楷體" w:hAnsi="標楷體" w:hint="eastAsia"/>
          <w:color w:val="000000"/>
        </w:rPr>
        <w:t>、日文</w:t>
      </w:r>
      <w:r w:rsidRPr="00C40BF4">
        <w:rPr>
          <w:rFonts w:eastAsia="標楷體" w:hAnsi="標楷體" w:hint="eastAsia"/>
          <w:color w:val="000000"/>
        </w:rPr>
        <w:t>N2</w:t>
      </w:r>
      <w:r w:rsidRPr="00C40BF4">
        <w:rPr>
          <w:rFonts w:eastAsia="標楷體" w:hAnsi="標楷體" w:hint="eastAsia"/>
          <w:color w:val="000000"/>
          <w:lang w:eastAsia="zh-HK"/>
        </w:rPr>
        <w:t>級</w:t>
      </w:r>
      <w:r w:rsidRPr="00C40BF4">
        <w:rPr>
          <w:rFonts w:eastAsia="標楷體" w:hAnsi="標楷體"/>
          <w:color w:val="000000"/>
        </w:rPr>
        <w:t>，加</w:t>
      </w:r>
      <w:r w:rsidRPr="00C40BF4">
        <w:rPr>
          <w:rFonts w:eastAsia="標楷體" w:hint="eastAsia"/>
          <w:color w:val="000000"/>
        </w:rPr>
        <w:t>8</w:t>
      </w:r>
      <w:r w:rsidRPr="00C40BF4">
        <w:rPr>
          <w:rFonts w:eastAsia="標楷體" w:hAnsi="標楷體"/>
          <w:color w:val="000000"/>
        </w:rPr>
        <w:t>分。</w:t>
      </w:r>
    </w:p>
    <w:p w:rsidR="009C72ED" w:rsidRPr="00C40BF4" w:rsidRDefault="009C72ED" w:rsidP="009C72ED">
      <w:pPr>
        <w:ind w:left="840" w:hangingChars="350" w:hanging="840"/>
        <w:rPr>
          <w:rFonts w:eastAsia="標楷體"/>
          <w:color w:val="000000"/>
        </w:rPr>
      </w:pPr>
      <w:r w:rsidRPr="00C40BF4">
        <w:rPr>
          <w:rFonts w:eastAsia="標楷體" w:hAnsi="標楷體"/>
          <w:color w:val="000000"/>
        </w:rPr>
        <w:t xml:space="preserve">　　</w:t>
      </w:r>
      <w:r w:rsidRPr="00C40BF4">
        <w:rPr>
          <w:rFonts w:eastAsia="標楷體" w:hAnsi="標楷體" w:hint="eastAsia"/>
          <w:color w:val="000000"/>
        </w:rPr>
        <w:t>五</w:t>
      </w:r>
      <w:r w:rsidRPr="00C40BF4">
        <w:rPr>
          <w:rFonts w:eastAsia="標楷體" w:hAnsi="標楷體"/>
          <w:color w:val="000000"/>
        </w:rPr>
        <w:t>、達到相當於</w:t>
      </w:r>
      <w:r w:rsidRPr="00C40BF4">
        <w:rPr>
          <w:rFonts w:eastAsia="標楷體" w:hAnsi="標楷體" w:hint="eastAsia"/>
          <w:color w:val="000000"/>
        </w:rPr>
        <w:t>英文</w:t>
      </w:r>
      <w:r w:rsidRPr="00C40BF4">
        <w:rPr>
          <w:rFonts w:eastAsia="標楷體" w:hAnsi="標楷體" w:hint="eastAsia"/>
          <w:color w:val="000000"/>
        </w:rPr>
        <w:t>C</w:t>
      </w:r>
      <w:r w:rsidRPr="00C40BF4">
        <w:rPr>
          <w:rFonts w:eastAsia="標楷體" w:hAnsi="標楷體"/>
          <w:color w:val="000000"/>
        </w:rPr>
        <w:t>EFR C1</w:t>
      </w:r>
      <w:r w:rsidRPr="00C40BF4">
        <w:rPr>
          <w:rFonts w:eastAsia="標楷體" w:hAnsi="標楷體" w:hint="eastAsia"/>
          <w:color w:val="000000"/>
        </w:rPr>
        <w:t>、日文</w:t>
      </w:r>
      <w:r w:rsidRPr="00C40BF4">
        <w:rPr>
          <w:rFonts w:eastAsia="標楷體" w:hAnsi="標楷體" w:hint="eastAsia"/>
          <w:color w:val="000000"/>
        </w:rPr>
        <w:t>N1</w:t>
      </w:r>
      <w:r w:rsidRPr="00C40BF4">
        <w:rPr>
          <w:rFonts w:eastAsia="標楷體" w:hAnsi="標楷體" w:hint="eastAsia"/>
          <w:color w:val="000000"/>
          <w:lang w:eastAsia="zh-HK"/>
        </w:rPr>
        <w:t>級</w:t>
      </w:r>
      <w:r w:rsidRPr="00C40BF4">
        <w:rPr>
          <w:rFonts w:eastAsia="標楷體" w:hAnsi="標楷體"/>
          <w:color w:val="000000"/>
        </w:rPr>
        <w:t>，加</w:t>
      </w:r>
      <w:r w:rsidRPr="00C40BF4">
        <w:rPr>
          <w:rFonts w:eastAsia="標楷體" w:hint="eastAsia"/>
          <w:color w:val="000000"/>
        </w:rPr>
        <w:t>10</w:t>
      </w:r>
      <w:r w:rsidRPr="00C40BF4">
        <w:rPr>
          <w:rFonts w:eastAsia="標楷體" w:hAnsi="標楷體"/>
          <w:color w:val="000000"/>
        </w:rPr>
        <w:t>分。</w:t>
      </w:r>
    </w:p>
    <w:p w:rsidR="009C72ED" w:rsidRPr="00C40BF4" w:rsidRDefault="009C72ED" w:rsidP="009C72ED">
      <w:pPr>
        <w:rPr>
          <w:rFonts w:eastAsia="標楷體" w:hAnsi="標楷體"/>
          <w:color w:val="000000"/>
        </w:rPr>
      </w:pPr>
      <w:r w:rsidRPr="00C40BF4">
        <w:rPr>
          <w:rFonts w:eastAsia="標楷體" w:hAnsi="標楷體"/>
          <w:color w:val="000000"/>
        </w:rPr>
        <w:t xml:space="preserve">　　</w:t>
      </w:r>
      <w:r w:rsidRPr="00C40BF4">
        <w:rPr>
          <w:rFonts w:eastAsia="標楷體" w:hAnsi="標楷體" w:hint="eastAsia"/>
          <w:color w:val="000000"/>
        </w:rPr>
        <w:t>六</w:t>
      </w:r>
      <w:r w:rsidRPr="00C40BF4">
        <w:rPr>
          <w:rFonts w:eastAsia="標楷體" w:hAnsi="標楷體"/>
          <w:color w:val="000000"/>
        </w:rPr>
        <w:t>、達到相當於</w:t>
      </w:r>
      <w:r w:rsidRPr="00C40BF4">
        <w:rPr>
          <w:rFonts w:eastAsia="標楷體" w:hAnsi="標楷體" w:hint="eastAsia"/>
          <w:color w:val="000000"/>
        </w:rPr>
        <w:t>英文</w:t>
      </w:r>
      <w:r w:rsidRPr="00C40BF4">
        <w:rPr>
          <w:rFonts w:eastAsia="標楷體" w:hAnsi="標楷體" w:hint="eastAsia"/>
          <w:color w:val="000000"/>
        </w:rPr>
        <w:t>C</w:t>
      </w:r>
      <w:r w:rsidRPr="00C40BF4">
        <w:rPr>
          <w:rFonts w:eastAsia="標楷體" w:hAnsi="標楷體"/>
          <w:color w:val="000000"/>
        </w:rPr>
        <w:t>EFR C2</w:t>
      </w:r>
      <w:r w:rsidRPr="00C40BF4">
        <w:rPr>
          <w:rFonts w:eastAsia="標楷體" w:hAnsi="標楷體"/>
          <w:color w:val="000000"/>
        </w:rPr>
        <w:t>，加</w:t>
      </w:r>
      <w:r w:rsidRPr="00C40BF4">
        <w:rPr>
          <w:rFonts w:eastAsia="標楷體" w:hint="eastAsia"/>
          <w:color w:val="000000"/>
        </w:rPr>
        <w:t>12</w:t>
      </w:r>
      <w:r w:rsidRPr="00C40BF4">
        <w:rPr>
          <w:rFonts w:eastAsia="標楷體" w:hAnsi="標楷體"/>
          <w:color w:val="000000"/>
        </w:rPr>
        <w:t>分。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/>
        </w:rPr>
        <w:t>第五條（訂定及修正）</w:t>
      </w:r>
    </w:p>
    <w:p w:rsidR="009C72ED" w:rsidRPr="00C40BF4" w:rsidRDefault="009C72ED" w:rsidP="009C72ED">
      <w:pPr>
        <w:ind w:left="480" w:hangingChars="200" w:hanging="480"/>
        <w:rPr>
          <w:rFonts w:eastAsia="標楷體" w:hAnsi="標楷體"/>
          <w:kern w:val="0"/>
        </w:rPr>
      </w:pPr>
      <w:r w:rsidRPr="00C40BF4">
        <w:rPr>
          <w:rFonts w:eastAsia="標楷體" w:hAnsi="標楷體"/>
        </w:rPr>
        <w:t xml:space="preserve">　　</w:t>
      </w:r>
      <w:r w:rsidRPr="00C40BF4">
        <w:rPr>
          <w:rFonts w:eastAsia="標楷體" w:hAnsi="標楷體"/>
          <w:kern w:val="0"/>
        </w:rPr>
        <w:t>本</w:t>
      </w:r>
      <w:r w:rsidRPr="00C40BF4">
        <w:rPr>
          <w:rFonts w:eastAsia="標楷體" w:hAnsi="標楷體" w:hint="eastAsia"/>
          <w:color w:val="000000"/>
          <w:kern w:val="0"/>
        </w:rPr>
        <w:t>規定</w:t>
      </w:r>
      <w:r w:rsidRPr="00C40BF4">
        <w:rPr>
          <w:rFonts w:eastAsia="標楷體" w:hAnsi="標楷體"/>
          <w:kern w:val="0"/>
        </w:rPr>
        <w:t>經本校通識教育委員會</w:t>
      </w:r>
      <w:r w:rsidRPr="00C40BF4">
        <w:rPr>
          <w:rFonts w:eastAsia="標楷體" w:hAnsi="標楷體"/>
        </w:rPr>
        <w:t>會議</w:t>
      </w:r>
      <w:r w:rsidRPr="00C40BF4">
        <w:rPr>
          <w:rFonts w:eastAsia="標楷體" w:hAnsi="標楷體" w:hint="eastAsia"/>
        </w:rPr>
        <w:t>審議</w:t>
      </w:r>
      <w:r w:rsidRPr="00C40BF4">
        <w:rPr>
          <w:rFonts w:eastAsia="標楷體" w:hAnsi="標楷體"/>
        </w:rPr>
        <w:t>，</w:t>
      </w:r>
      <w:r w:rsidRPr="00C40BF4">
        <w:rPr>
          <w:rFonts w:eastAsia="標楷體" w:hAnsi="標楷體" w:hint="eastAsia"/>
        </w:rPr>
        <w:t>送教務會議通過，</w:t>
      </w:r>
      <w:r w:rsidRPr="00C40BF4">
        <w:rPr>
          <w:rFonts w:eastAsia="標楷體" w:hAnsi="標楷體"/>
        </w:rPr>
        <w:t>陳</w:t>
      </w:r>
      <w:r w:rsidRPr="00C40BF4">
        <w:rPr>
          <w:rFonts w:eastAsia="標楷體" w:hAnsi="標楷體"/>
          <w:kern w:val="0"/>
        </w:rPr>
        <w:t>請校長核定後實施，修正時亦同。</w:t>
      </w:r>
    </w:p>
    <w:p w:rsidR="009C72ED" w:rsidRPr="00C40BF4" w:rsidRDefault="009C72ED" w:rsidP="009C72ED">
      <w:pPr>
        <w:rPr>
          <w:rFonts w:eastAsia="標楷體" w:hAnsi="標楷體"/>
        </w:rPr>
      </w:pPr>
      <w:r w:rsidRPr="00C40BF4">
        <w:rPr>
          <w:rFonts w:eastAsia="標楷體" w:hAnsi="標楷體"/>
        </w:rPr>
        <w:br w:type="page"/>
      </w:r>
      <w:r w:rsidRPr="00C40BF4">
        <w:rPr>
          <w:rFonts w:eastAsia="標楷體" w:hAnsi="標楷體"/>
        </w:rPr>
        <w:lastRenderedPageBreak/>
        <w:t>附表</w:t>
      </w:r>
      <w:proofErr w:type="gramStart"/>
      <w:r w:rsidRPr="00C40BF4">
        <w:rPr>
          <w:rFonts w:eastAsia="標楷體" w:hAnsi="標楷體" w:hint="eastAsia"/>
        </w:rPr>
        <w:t>一</w:t>
      </w:r>
      <w:proofErr w:type="gramEnd"/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 w:hAnsi="標楷體" w:hint="eastAsia"/>
        </w:rPr>
        <w:t>申請</w:t>
      </w:r>
      <w:r w:rsidRPr="00C40BF4">
        <w:rPr>
          <w:rFonts w:eastAsia="標楷體" w:hAnsi="標楷體"/>
        </w:rPr>
        <w:t>英</w:t>
      </w:r>
      <w:r w:rsidRPr="00C40BF4">
        <w:rPr>
          <w:rFonts w:eastAsia="標楷體" w:hAnsi="標楷體" w:hint="eastAsia"/>
        </w:rPr>
        <w:t>、日文課程成績</w:t>
      </w:r>
      <w:r w:rsidRPr="00C40BF4">
        <w:rPr>
          <w:rFonts w:eastAsia="標楷體" w:hAnsi="標楷體"/>
        </w:rPr>
        <w:t>加分表</w:t>
      </w:r>
    </w:p>
    <w:p w:rsidR="009C72ED" w:rsidRPr="00C40BF4" w:rsidRDefault="009C72ED" w:rsidP="009C72ED">
      <w:pPr>
        <w:ind w:rightChars="-364" w:right="-874"/>
        <w:rPr>
          <w:rFonts w:eastAsia="標楷體"/>
        </w:rPr>
      </w:pPr>
      <w:r w:rsidRPr="00C40BF4">
        <w:rPr>
          <w:rFonts w:eastAsia="標楷體" w:hAnsi="標楷體"/>
        </w:rPr>
        <w:t>申請日期：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年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月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日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/>
        </w:rPr>
        <w:t>系別／班別：</w:t>
      </w:r>
      <w:proofErr w:type="gramStart"/>
      <w:r w:rsidRPr="00C40BF4">
        <w:rPr>
          <w:rFonts w:eastAsia="標楷體" w:hAnsi="標楷體"/>
        </w:rPr>
        <w:t>＿＿＿＿＿＿＿</w:t>
      </w:r>
      <w:proofErr w:type="gramEnd"/>
      <w:r w:rsidRPr="00C40BF4">
        <w:rPr>
          <w:rFonts w:eastAsia="標楷體" w:hAnsi="標楷體"/>
        </w:rPr>
        <w:t xml:space="preserve">　　姓名：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/>
        </w:rPr>
        <w:t xml:space="preserve">  </w:t>
      </w:r>
      <w:r w:rsidRPr="00C40BF4">
        <w:rPr>
          <w:rFonts w:eastAsia="標楷體" w:hAnsi="標楷體"/>
        </w:rPr>
        <w:t>學號：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</w:p>
    <w:p w:rsidR="009C72ED" w:rsidRPr="00C40BF4" w:rsidRDefault="009C72ED" w:rsidP="009C72ED">
      <w:pPr>
        <w:rPr>
          <w:rFonts w:eastAsia="標楷體"/>
        </w:rPr>
      </w:pP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150"/>
        <w:gridCol w:w="1294"/>
        <w:gridCol w:w="1294"/>
        <w:gridCol w:w="1581"/>
        <w:gridCol w:w="2301"/>
      </w:tblGrid>
      <w:tr w:rsidR="009C72ED" w:rsidRPr="00C40BF4" w:rsidTr="00A26692">
        <w:trPr>
          <w:trHeight w:val="956"/>
        </w:trPr>
        <w:tc>
          <w:tcPr>
            <w:tcW w:w="1869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證照種類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成績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 w:hAnsi="標楷體"/>
              </w:rPr>
            </w:pPr>
            <w:r w:rsidRPr="00C40BF4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申請加分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通過</w:t>
            </w:r>
            <w:r w:rsidRPr="00C40BF4">
              <w:rPr>
                <w:rFonts w:eastAsia="標楷體" w:hint="eastAsia"/>
              </w:rPr>
              <w:t>/</w:t>
            </w:r>
            <w:r w:rsidRPr="00C40BF4">
              <w:rPr>
                <w:rFonts w:eastAsia="標楷體" w:hint="eastAsia"/>
              </w:rPr>
              <w:t>不通過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主任蓋章</w:t>
            </w:r>
          </w:p>
        </w:tc>
      </w:tr>
      <w:tr w:rsidR="009C72ED" w:rsidRPr="00C40BF4" w:rsidTr="00A26692">
        <w:trPr>
          <w:trHeight w:val="939"/>
        </w:trPr>
        <w:tc>
          <w:tcPr>
            <w:tcW w:w="1869" w:type="dxa"/>
            <w:tcBorders>
              <w:top w:val="nil"/>
            </w:tcBorders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150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294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294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2301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</w:tr>
    </w:tbl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 w:hint="eastAsia"/>
        </w:rPr>
        <w:t>第一</w:t>
      </w:r>
      <w:r w:rsidRPr="00C40BF4">
        <w:rPr>
          <w:rFonts w:eastAsia="標楷體" w:hAnsi="標楷體"/>
        </w:rPr>
        <w:t>聯</w:t>
      </w:r>
      <w:r w:rsidRPr="00C40BF4">
        <w:rPr>
          <w:rFonts w:eastAsia="標楷體"/>
        </w:rPr>
        <w:t>(</w:t>
      </w:r>
      <w:r w:rsidRPr="00C40BF4">
        <w:rPr>
          <w:rFonts w:eastAsia="標楷體" w:hAnsi="標楷體"/>
        </w:rPr>
        <w:t>學生收執聯</w:t>
      </w:r>
      <w:r w:rsidRPr="00C40BF4">
        <w:rPr>
          <w:rFonts w:eastAsia="標楷體"/>
        </w:rPr>
        <w:t>)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/>
        </w:rPr>
        <w:t>---------------------------------------------------------------------------------------------------------</w:t>
      </w:r>
      <w:r w:rsidRPr="00C40BF4">
        <w:rPr>
          <w:rFonts w:eastAsia="標楷體" w:hint="eastAsia"/>
        </w:rPr>
        <w:t>-----------</w:t>
      </w:r>
    </w:p>
    <w:p w:rsidR="009C72ED" w:rsidRPr="00C40BF4" w:rsidRDefault="009C72ED" w:rsidP="009C72ED">
      <w:pPr>
        <w:ind w:rightChars="-364" w:right="-874"/>
        <w:rPr>
          <w:rFonts w:eastAsia="標楷體"/>
        </w:rPr>
      </w:pPr>
      <w:r w:rsidRPr="00C40BF4">
        <w:rPr>
          <w:rFonts w:eastAsia="標楷體" w:hAnsi="標楷體"/>
        </w:rPr>
        <w:t>申請日期：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年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月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日</w:t>
      </w:r>
    </w:p>
    <w:p w:rsidR="009C72ED" w:rsidRPr="00C40BF4" w:rsidRDefault="009C72ED" w:rsidP="009C72ED">
      <w:pPr>
        <w:rPr>
          <w:rFonts w:eastAsia="標楷體" w:hAnsi="標楷體"/>
        </w:rPr>
      </w:pPr>
      <w:r w:rsidRPr="00C40BF4">
        <w:rPr>
          <w:rFonts w:eastAsia="標楷體" w:hAnsi="標楷體"/>
        </w:rPr>
        <w:t>系別／班別：</w:t>
      </w:r>
      <w:proofErr w:type="gramStart"/>
      <w:r w:rsidRPr="00C40BF4">
        <w:rPr>
          <w:rFonts w:eastAsia="標楷體" w:hAnsi="標楷體"/>
        </w:rPr>
        <w:t>＿＿＿＿＿＿＿</w:t>
      </w:r>
      <w:proofErr w:type="gramEnd"/>
      <w:r w:rsidRPr="00C40BF4">
        <w:rPr>
          <w:rFonts w:eastAsia="標楷體" w:hAnsi="標楷體"/>
        </w:rPr>
        <w:t xml:space="preserve">　　姓名：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/>
        </w:rPr>
        <w:t xml:space="preserve">  </w:t>
      </w:r>
      <w:r w:rsidRPr="00C40BF4">
        <w:rPr>
          <w:rFonts w:eastAsia="標楷體" w:hAnsi="標楷體"/>
        </w:rPr>
        <w:t>學號：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146"/>
        <w:gridCol w:w="1290"/>
        <w:gridCol w:w="1290"/>
        <w:gridCol w:w="1576"/>
        <w:gridCol w:w="2294"/>
      </w:tblGrid>
      <w:tr w:rsidR="009C72ED" w:rsidRPr="00C40BF4" w:rsidTr="00A26692">
        <w:trPr>
          <w:trHeight w:val="956"/>
        </w:trPr>
        <w:tc>
          <w:tcPr>
            <w:tcW w:w="1863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證照種類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成績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 w:hAnsi="標楷體"/>
              </w:rPr>
            </w:pPr>
            <w:r w:rsidRPr="00C40BF4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申請加分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通過</w:t>
            </w:r>
            <w:r w:rsidRPr="00C40BF4">
              <w:rPr>
                <w:rFonts w:eastAsia="標楷體" w:hint="eastAsia"/>
              </w:rPr>
              <w:t>/</w:t>
            </w:r>
            <w:r w:rsidRPr="00C40BF4">
              <w:rPr>
                <w:rFonts w:eastAsia="標楷體" w:hint="eastAsia"/>
              </w:rPr>
              <w:t>不通過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主任蓋章</w:t>
            </w:r>
          </w:p>
        </w:tc>
      </w:tr>
      <w:tr w:rsidR="009C72ED" w:rsidRPr="00C40BF4" w:rsidTr="00A26692">
        <w:trPr>
          <w:trHeight w:val="979"/>
        </w:trPr>
        <w:tc>
          <w:tcPr>
            <w:tcW w:w="1863" w:type="dxa"/>
            <w:tcBorders>
              <w:top w:val="nil"/>
            </w:tcBorders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146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290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290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576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2294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</w:tr>
    </w:tbl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 w:hint="eastAsia"/>
        </w:rPr>
        <w:t>第二</w:t>
      </w:r>
      <w:r w:rsidRPr="00C40BF4">
        <w:rPr>
          <w:rFonts w:eastAsia="標楷體" w:hAnsi="標楷體"/>
        </w:rPr>
        <w:t>聯</w:t>
      </w:r>
      <w:r w:rsidRPr="00C40BF4">
        <w:rPr>
          <w:rFonts w:eastAsia="標楷體"/>
        </w:rPr>
        <w:t>(</w:t>
      </w:r>
      <w:r w:rsidRPr="00C40BF4">
        <w:rPr>
          <w:rFonts w:eastAsia="標楷體" w:hAnsi="標楷體"/>
        </w:rPr>
        <w:t>教師收執聯</w:t>
      </w:r>
      <w:r w:rsidRPr="00C40BF4">
        <w:rPr>
          <w:rFonts w:eastAsia="標楷體"/>
        </w:rPr>
        <w:t>)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/>
        </w:rPr>
        <w:t>---------------------------------------------------------------------------------------------------------</w:t>
      </w:r>
      <w:r w:rsidRPr="00C40BF4">
        <w:rPr>
          <w:rFonts w:eastAsia="標楷體" w:hint="eastAsia"/>
        </w:rPr>
        <w:t>-----------</w:t>
      </w:r>
    </w:p>
    <w:p w:rsidR="009C72ED" w:rsidRPr="00C40BF4" w:rsidRDefault="009C72ED" w:rsidP="009C72ED">
      <w:pPr>
        <w:ind w:rightChars="-364" w:right="-874"/>
        <w:rPr>
          <w:rFonts w:eastAsia="標楷體"/>
        </w:rPr>
      </w:pPr>
      <w:r w:rsidRPr="00C40BF4">
        <w:rPr>
          <w:rFonts w:eastAsia="標楷體" w:hAnsi="標楷體"/>
        </w:rPr>
        <w:t>申請日期：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年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月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日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/>
        </w:rPr>
        <w:t>系別／班別：</w:t>
      </w:r>
      <w:proofErr w:type="gramStart"/>
      <w:r w:rsidRPr="00C40BF4">
        <w:rPr>
          <w:rFonts w:eastAsia="標楷體" w:hAnsi="標楷體"/>
        </w:rPr>
        <w:t>＿＿＿＿＿＿＿</w:t>
      </w:r>
      <w:proofErr w:type="gramEnd"/>
      <w:r w:rsidRPr="00C40BF4">
        <w:rPr>
          <w:rFonts w:eastAsia="標楷體" w:hAnsi="標楷體"/>
        </w:rPr>
        <w:t xml:space="preserve">　　姓名：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/>
        </w:rPr>
        <w:t xml:space="preserve">  </w:t>
      </w:r>
      <w:r w:rsidRPr="00C40BF4">
        <w:rPr>
          <w:rFonts w:eastAsia="標楷體" w:hAnsi="標楷體"/>
        </w:rPr>
        <w:t>學號：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151"/>
        <w:gridCol w:w="1296"/>
        <w:gridCol w:w="1296"/>
        <w:gridCol w:w="1583"/>
        <w:gridCol w:w="2304"/>
      </w:tblGrid>
      <w:tr w:rsidR="009C72ED" w:rsidRPr="00C40BF4" w:rsidTr="00A26692">
        <w:trPr>
          <w:trHeight w:val="851"/>
        </w:trPr>
        <w:tc>
          <w:tcPr>
            <w:tcW w:w="1871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證照種類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成績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 w:hAnsi="標楷體"/>
              </w:rPr>
            </w:pPr>
            <w:r w:rsidRPr="00C40BF4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申請加分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通過</w:t>
            </w:r>
            <w:r w:rsidRPr="00C40BF4">
              <w:rPr>
                <w:rFonts w:eastAsia="標楷體" w:hint="eastAsia"/>
              </w:rPr>
              <w:t>/</w:t>
            </w:r>
            <w:r w:rsidRPr="00C40BF4">
              <w:rPr>
                <w:rFonts w:eastAsia="標楷體" w:hint="eastAsia"/>
              </w:rPr>
              <w:t>不通過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主任蓋章</w:t>
            </w:r>
          </w:p>
        </w:tc>
      </w:tr>
      <w:tr w:rsidR="009C72ED" w:rsidRPr="00C40BF4" w:rsidTr="00A26692">
        <w:trPr>
          <w:trHeight w:val="909"/>
        </w:trPr>
        <w:tc>
          <w:tcPr>
            <w:tcW w:w="1871" w:type="dxa"/>
            <w:tcBorders>
              <w:top w:val="nil"/>
            </w:tcBorders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296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583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2304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</w:tr>
    </w:tbl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 w:hint="eastAsia"/>
        </w:rPr>
        <w:t>第三</w:t>
      </w:r>
      <w:r w:rsidRPr="00C40BF4">
        <w:rPr>
          <w:rFonts w:eastAsia="標楷體" w:hAnsi="標楷體"/>
        </w:rPr>
        <w:t>聯</w:t>
      </w:r>
      <w:r w:rsidRPr="00C40BF4">
        <w:rPr>
          <w:rFonts w:eastAsia="標楷體"/>
        </w:rPr>
        <w:t>(</w:t>
      </w:r>
      <w:r w:rsidRPr="00C40BF4">
        <w:rPr>
          <w:rFonts w:eastAsia="標楷體" w:hint="eastAsia"/>
        </w:rPr>
        <w:t>教務行政組</w:t>
      </w:r>
      <w:r w:rsidRPr="00C40BF4">
        <w:rPr>
          <w:rFonts w:eastAsia="標楷體" w:hAnsi="標楷體"/>
        </w:rPr>
        <w:t>收執聯</w:t>
      </w:r>
      <w:r w:rsidRPr="00C40BF4">
        <w:rPr>
          <w:rFonts w:eastAsia="標楷體"/>
        </w:rPr>
        <w:t>)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/>
        </w:rPr>
        <w:t>---------------------------------------------------------------------------------------------------------</w:t>
      </w:r>
      <w:r w:rsidRPr="00C40BF4">
        <w:rPr>
          <w:rFonts w:eastAsia="標楷體" w:hint="eastAsia"/>
        </w:rPr>
        <w:t>-----------</w:t>
      </w:r>
    </w:p>
    <w:p w:rsidR="009C72ED" w:rsidRPr="00C40BF4" w:rsidRDefault="009C72ED" w:rsidP="009C72ED">
      <w:pPr>
        <w:ind w:rightChars="-364" w:right="-874"/>
        <w:rPr>
          <w:rFonts w:eastAsia="標楷體"/>
        </w:rPr>
      </w:pPr>
      <w:r w:rsidRPr="00C40BF4">
        <w:rPr>
          <w:rFonts w:eastAsia="標楷體" w:hAnsi="標楷體"/>
        </w:rPr>
        <w:t>申請日期：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年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月</w:t>
      </w:r>
      <w:proofErr w:type="gramStart"/>
      <w:r w:rsidRPr="00C40BF4">
        <w:rPr>
          <w:rFonts w:eastAsia="標楷體" w:hAnsi="標楷體"/>
        </w:rPr>
        <w:t>＿＿＿</w:t>
      </w:r>
      <w:proofErr w:type="gramEnd"/>
      <w:r w:rsidRPr="00C40BF4">
        <w:rPr>
          <w:rFonts w:eastAsia="標楷體" w:hAnsi="標楷體"/>
        </w:rPr>
        <w:t>日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/>
        </w:rPr>
        <w:t>系別／班別：</w:t>
      </w:r>
      <w:proofErr w:type="gramStart"/>
      <w:r w:rsidRPr="00C40BF4">
        <w:rPr>
          <w:rFonts w:eastAsia="標楷體" w:hAnsi="標楷體"/>
        </w:rPr>
        <w:t>＿＿＿＿＿＿＿</w:t>
      </w:r>
      <w:proofErr w:type="gramEnd"/>
      <w:r w:rsidRPr="00C40BF4">
        <w:rPr>
          <w:rFonts w:eastAsia="標楷體" w:hAnsi="標楷體"/>
        </w:rPr>
        <w:t xml:space="preserve">　　姓名：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  <w:r w:rsidRPr="00C40BF4">
        <w:rPr>
          <w:rFonts w:eastAsia="標楷體" w:hAnsi="標楷體"/>
        </w:rPr>
        <w:t xml:space="preserve">　</w:t>
      </w:r>
      <w:r w:rsidRPr="00C40BF4">
        <w:rPr>
          <w:rFonts w:eastAsia="標楷體"/>
        </w:rPr>
        <w:t xml:space="preserve">  </w:t>
      </w:r>
      <w:r w:rsidRPr="00C40BF4">
        <w:rPr>
          <w:rFonts w:eastAsia="標楷體" w:hAnsi="標楷體"/>
        </w:rPr>
        <w:t>學號：</w:t>
      </w:r>
      <w:proofErr w:type="gramStart"/>
      <w:r w:rsidRPr="00C40BF4">
        <w:rPr>
          <w:rFonts w:eastAsia="標楷體" w:hAnsi="標楷體"/>
        </w:rPr>
        <w:t>＿＿＿＿＿＿</w:t>
      </w:r>
      <w:proofErr w:type="gramEnd"/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1156"/>
        <w:gridCol w:w="1301"/>
        <w:gridCol w:w="1301"/>
        <w:gridCol w:w="1590"/>
        <w:gridCol w:w="2314"/>
      </w:tblGrid>
      <w:tr w:rsidR="009C72ED" w:rsidRPr="00C40BF4" w:rsidTr="00A26692">
        <w:trPr>
          <w:trHeight w:val="948"/>
        </w:trPr>
        <w:tc>
          <w:tcPr>
            <w:tcW w:w="1880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證照種類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成績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 w:hAnsi="標楷體"/>
              </w:rPr>
            </w:pPr>
            <w:r w:rsidRPr="00C40BF4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C72ED" w:rsidRPr="00C40BF4" w:rsidRDefault="009C72ED" w:rsidP="00A26692">
            <w:pPr>
              <w:jc w:val="center"/>
              <w:rPr>
                <w:rFonts w:eastAsia="標楷體"/>
              </w:rPr>
            </w:pPr>
            <w:r w:rsidRPr="00C40BF4">
              <w:rPr>
                <w:rFonts w:eastAsia="標楷體" w:hAnsi="標楷體"/>
              </w:rPr>
              <w:t>申請加分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通過</w:t>
            </w:r>
            <w:r w:rsidRPr="00C40BF4">
              <w:rPr>
                <w:rFonts w:eastAsia="標楷體" w:hint="eastAsia"/>
              </w:rPr>
              <w:t>/</w:t>
            </w:r>
            <w:r w:rsidRPr="00C40BF4">
              <w:rPr>
                <w:rFonts w:eastAsia="標楷體" w:hint="eastAsia"/>
              </w:rPr>
              <w:t>不通過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C72ED" w:rsidRPr="00C40BF4" w:rsidRDefault="009C72ED" w:rsidP="00A26692">
            <w:pPr>
              <w:widowControl/>
              <w:jc w:val="center"/>
              <w:rPr>
                <w:rFonts w:eastAsia="標楷體"/>
              </w:rPr>
            </w:pPr>
            <w:r w:rsidRPr="00C40BF4">
              <w:rPr>
                <w:rFonts w:eastAsia="標楷體" w:hint="eastAsia"/>
              </w:rPr>
              <w:t>主任蓋章</w:t>
            </w:r>
          </w:p>
        </w:tc>
      </w:tr>
      <w:tr w:rsidR="009C72ED" w:rsidRPr="00C40BF4" w:rsidTr="00A26692">
        <w:trPr>
          <w:trHeight w:val="819"/>
        </w:trPr>
        <w:tc>
          <w:tcPr>
            <w:tcW w:w="1880" w:type="dxa"/>
            <w:tcBorders>
              <w:top w:val="nil"/>
            </w:tcBorders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156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301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301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1590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  <w:tc>
          <w:tcPr>
            <w:tcW w:w="2314" w:type="dxa"/>
            <w:shd w:val="clear" w:color="auto" w:fill="auto"/>
          </w:tcPr>
          <w:p w:rsidR="009C72ED" w:rsidRPr="00C40BF4" w:rsidRDefault="009C72ED" w:rsidP="00A26692">
            <w:pPr>
              <w:rPr>
                <w:rFonts w:eastAsia="標楷體"/>
              </w:rPr>
            </w:pPr>
          </w:p>
        </w:tc>
      </w:tr>
    </w:tbl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 w:hint="eastAsia"/>
        </w:rPr>
        <w:t>第四</w:t>
      </w:r>
      <w:r w:rsidRPr="00C40BF4">
        <w:rPr>
          <w:rFonts w:eastAsia="標楷體" w:hAnsi="標楷體"/>
        </w:rPr>
        <w:t>聯</w:t>
      </w:r>
      <w:r w:rsidRPr="00C40BF4">
        <w:rPr>
          <w:rFonts w:eastAsia="標楷體"/>
        </w:rPr>
        <w:t>(</w:t>
      </w:r>
      <w:r w:rsidRPr="00C40BF4">
        <w:rPr>
          <w:rFonts w:eastAsia="標楷體" w:hint="eastAsia"/>
        </w:rPr>
        <w:t>通識教育中心附設語言中心</w:t>
      </w:r>
      <w:r w:rsidRPr="00C40BF4">
        <w:rPr>
          <w:rFonts w:eastAsia="標楷體" w:hAnsi="標楷體"/>
        </w:rPr>
        <w:t>收執聯</w:t>
      </w:r>
      <w:r w:rsidRPr="00C40BF4">
        <w:rPr>
          <w:rFonts w:eastAsia="標楷體"/>
        </w:rPr>
        <w:t>)</w:t>
      </w:r>
    </w:p>
    <w:p w:rsidR="009C72ED" w:rsidRPr="00C40BF4" w:rsidRDefault="009C72ED" w:rsidP="009C72ED">
      <w:pPr>
        <w:rPr>
          <w:rFonts w:eastAsia="標楷體" w:hAnsi="標楷體"/>
        </w:rPr>
      </w:pPr>
      <w:r w:rsidRPr="00C40BF4">
        <w:rPr>
          <w:rFonts w:eastAsia="標楷體" w:hint="eastAsia"/>
        </w:rPr>
        <w:t>備註：</w:t>
      </w:r>
      <w:r w:rsidRPr="00C40BF4">
        <w:rPr>
          <w:rFonts w:eastAsia="標楷體"/>
        </w:rPr>
        <w:t>1.</w:t>
      </w:r>
      <w:proofErr w:type="gramStart"/>
      <w:r w:rsidRPr="00C40BF4">
        <w:rPr>
          <w:rFonts w:eastAsia="標楷體" w:hAnsi="標楷體" w:hint="eastAsia"/>
        </w:rPr>
        <w:t>第一</w:t>
      </w:r>
      <w:r w:rsidRPr="00C40BF4">
        <w:rPr>
          <w:rFonts w:eastAsia="標楷體" w:hAnsi="標楷體"/>
        </w:rPr>
        <w:t>聯由學生</w:t>
      </w:r>
      <w:proofErr w:type="gramEnd"/>
      <w:r w:rsidRPr="00C40BF4">
        <w:rPr>
          <w:rFonts w:eastAsia="標楷體" w:hAnsi="標楷體" w:hint="eastAsia"/>
        </w:rPr>
        <w:t>收執</w:t>
      </w:r>
      <w:r w:rsidRPr="00C40BF4">
        <w:rPr>
          <w:rFonts w:eastAsia="標楷體" w:hAnsi="標楷體"/>
        </w:rPr>
        <w:t>，</w:t>
      </w:r>
      <w:proofErr w:type="gramStart"/>
      <w:r w:rsidRPr="00C40BF4">
        <w:rPr>
          <w:rFonts w:eastAsia="標楷體" w:hAnsi="標楷體" w:hint="eastAsia"/>
        </w:rPr>
        <w:t>第二</w:t>
      </w:r>
      <w:r w:rsidRPr="00C40BF4">
        <w:rPr>
          <w:rFonts w:eastAsia="標楷體" w:hAnsi="標楷體"/>
        </w:rPr>
        <w:t>聯由授課</w:t>
      </w:r>
      <w:proofErr w:type="gramEnd"/>
      <w:r w:rsidRPr="00C40BF4">
        <w:rPr>
          <w:rFonts w:eastAsia="標楷體" w:hAnsi="標楷體"/>
        </w:rPr>
        <w:t>教師</w:t>
      </w:r>
      <w:r w:rsidRPr="00C40BF4">
        <w:rPr>
          <w:rFonts w:eastAsia="標楷體" w:hAnsi="標楷體" w:hint="eastAsia"/>
        </w:rPr>
        <w:t>收執，</w:t>
      </w:r>
      <w:proofErr w:type="gramStart"/>
      <w:r w:rsidRPr="00C40BF4">
        <w:rPr>
          <w:rFonts w:eastAsia="標楷體" w:hAnsi="標楷體" w:hint="eastAsia"/>
        </w:rPr>
        <w:t>第三</w:t>
      </w:r>
      <w:r w:rsidRPr="00C40BF4">
        <w:rPr>
          <w:rFonts w:eastAsia="標楷體" w:hAnsi="標楷體"/>
        </w:rPr>
        <w:t>聯由</w:t>
      </w:r>
      <w:r w:rsidRPr="00C40BF4">
        <w:rPr>
          <w:rFonts w:eastAsia="標楷體" w:hAnsi="標楷體" w:hint="eastAsia"/>
        </w:rPr>
        <w:t>教務</w:t>
      </w:r>
      <w:proofErr w:type="gramEnd"/>
      <w:r w:rsidRPr="00C40BF4">
        <w:rPr>
          <w:rFonts w:eastAsia="標楷體" w:hAnsi="標楷體" w:hint="eastAsia"/>
        </w:rPr>
        <w:t>行政組收執，第四</w:t>
      </w:r>
      <w:r w:rsidRPr="00C40BF4">
        <w:rPr>
          <w:rFonts w:eastAsia="標楷體" w:hAnsi="標楷體"/>
        </w:rPr>
        <w:t>聯由</w:t>
      </w:r>
    </w:p>
    <w:p w:rsidR="009C72ED" w:rsidRPr="00C40BF4" w:rsidRDefault="009C72ED" w:rsidP="009C72ED">
      <w:pPr>
        <w:rPr>
          <w:rFonts w:eastAsia="標楷體"/>
        </w:rPr>
      </w:pPr>
      <w:r w:rsidRPr="00C40BF4">
        <w:rPr>
          <w:rFonts w:eastAsia="標楷體" w:hAnsi="標楷體" w:hint="eastAsia"/>
        </w:rPr>
        <w:t xml:space="preserve">        </w:t>
      </w:r>
      <w:r w:rsidRPr="00C40BF4">
        <w:rPr>
          <w:rFonts w:eastAsia="標楷體" w:hAnsi="標楷體" w:hint="eastAsia"/>
        </w:rPr>
        <w:t>通識教育中心附設語言中心收執</w:t>
      </w:r>
      <w:r w:rsidRPr="00C40BF4">
        <w:rPr>
          <w:rFonts w:eastAsia="標楷體" w:hAnsi="標楷體"/>
        </w:rPr>
        <w:t>作為統計實施成果之用。</w:t>
      </w:r>
    </w:p>
    <w:p w:rsidR="009C72ED" w:rsidRPr="00C40BF4" w:rsidRDefault="009C72ED" w:rsidP="009C72ED">
      <w:pPr>
        <w:ind w:leftChars="292" w:left="721" w:hangingChars="100" w:hanging="20"/>
        <w:rPr>
          <w:rFonts w:eastAsia="標楷體" w:hAnsi="標楷體"/>
        </w:rPr>
      </w:pPr>
      <w:r w:rsidRPr="00C40BF4">
        <w:rPr>
          <w:rFonts w:eastAsia="標楷體" w:hint="eastAsia"/>
          <w:sz w:val="2"/>
          <w:szCs w:val="2"/>
        </w:rPr>
        <w:t xml:space="preserve">    </w:t>
      </w:r>
      <w:r w:rsidRPr="00C40BF4">
        <w:rPr>
          <w:rFonts w:eastAsia="標楷體"/>
        </w:rPr>
        <w:t>2.</w:t>
      </w:r>
      <w:r w:rsidRPr="00C40BF4">
        <w:rPr>
          <w:rFonts w:eastAsia="標楷體" w:hint="eastAsia"/>
        </w:rPr>
        <w:t>通識教育中心附設語言中心</w:t>
      </w:r>
      <w:r w:rsidRPr="00C40BF4">
        <w:rPr>
          <w:rFonts w:eastAsia="標楷體" w:hAnsi="標楷體"/>
        </w:rPr>
        <w:t>於</w:t>
      </w:r>
      <w:r w:rsidRPr="00C40BF4">
        <w:rPr>
          <w:rFonts w:eastAsia="標楷體" w:hAnsi="標楷體" w:hint="eastAsia"/>
        </w:rPr>
        <w:t>期末考前一</w:t>
      </w:r>
      <w:proofErr w:type="gramStart"/>
      <w:r w:rsidRPr="00C40BF4">
        <w:rPr>
          <w:rFonts w:eastAsia="標楷體" w:hAnsi="標楷體" w:hint="eastAsia"/>
        </w:rPr>
        <w:t>週</w:t>
      </w:r>
      <w:proofErr w:type="gramEnd"/>
      <w:r w:rsidRPr="00C40BF4">
        <w:rPr>
          <w:rFonts w:eastAsia="標楷體" w:hAnsi="標楷體"/>
        </w:rPr>
        <w:t>，將</w:t>
      </w:r>
      <w:r w:rsidRPr="00C40BF4">
        <w:rPr>
          <w:rFonts w:eastAsia="標楷體" w:hAnsi="標楷體" w:hint="eastAsia"/>
        </w:rPr>
        <w:t>第二</w:t>
      </w:r>
      <w:r w:rsidRPr="00C40BF4">
        <w:rPr>
          <w:rFonts w:eastAsia="標楷體" w:hAnsi="標楷體"/>
        </w:rPr>
        <w:t>聯</w:t>
      </w:r>
      <w:r w:rsidRPr="00C40BF4">
        <w:rPr>
          <w:rFonts w:eastAsia="標楷體" w:hAnsi="標楷體" w:hint="eastAsia"/>
        </w:rPr>
        <w:t>與第三聯</w:t>
      </w:r>
      <w:r w:rsidRPr="00C40BF4">
        <w:rPr>
          <w:rFonts w:eastAsia="標楷體" w:hAnsi="標楷體"/>
        </w:rPr>
        <w:t>交予</w:t>
      </w:r>
      <w:r w:rsidRPr="00C40BF4">
        <w:rPr>
          <w:rFonts w:eastAsia="標楷體" w:hAnsi="標楷體" w:hint="eastAsia"/>
        </w:rPr>
        <w:t>授課教師與教</w:t>
      </w:r>
    </w:p>
    <w:p w:rsidR="009C72ED" w:rsidRPr="00C40BF4" w:rsidRDefault="009C72ED" w:rsidP="009C72ED">
      <w:pPr>
        <w:ind w:leftChars="292" w:left="941" w:hangingChars="100" w:hanging="240"/>
      </w:pPr>
      <w:r w:rsidRPr="00C40BF4">
        <w:rPr>
          <w:rFonts w:eastAsia="標楷體" w:hAnsi="標楷體" w:hint="eastAsia"/>
        </w:rPr>
        <w:t xml:space="preserve">  </w:t>
      </w:r>
      <w:proofErr w:type="gramStart"/>
      <w:r w:rsidRPr="00C40BF4">
        <w:rPr>
          <w:rFonts w:eastAsia="標楷體" w:hAnsi="標楷體" w:hint="eastAsia"/>
        </w:rPr>
        <w:t>務</w:t>
      </w:r>
      <w:proofErr w:type="gramEnd"/>
      <w:r w:rsidRPr="00C40BF4">
        <w:rPr>
          <w:rFonts w:eastAsia="標楷體" w:hAnsi="標楷體" w:hint="eastAsia"/>
        </w:rPr>
        <w:t>行政組收執</w:t>
      </w:r>
      <w:r w:rsidRPr="00C40BF4">
        <w:rPr>
          <w:rFonts w:eastAsia="標楷體" w:hAnsi="標楷體"/>
        </w:rPr>
        <w:t>，</w:t>
      </w:r>
      <w:r w:rsidRPr="00C40BF4">
        <w:rPr>
          <w:rFonts w:eastAsia="標楷體" w:hAnsi="標楷體" w:hint="eastAsia"/>
        </w:rPr>
        <w:t>作為學生申請加分憑證之用</w:t>
      </w:r>
      <w:r w:rsidRPr="00C40BF4">
        <w:rPr>
          <w:rFonts w:eastAsia="標楷體" w:hAnsi="標楷體"/>
        </w:rPr>
        <w:t>。</w:t>
      </w:r>
    </w:p>
    <w:p w:rsidR="00A47D5E" w:rsidRPr="00C40BF4" w:rsidRDefault="00BD6611"/>
    <w:sectPr w:rsidR="00A47D5E" w:rsidRPr="00C40BF4" w:rsidSect="00C40B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ED"/>
    <w:rsid w:val="00206C09"/>
    <w:rsid w:val="002F2ABC"/>
    <w:rsid w:val="006533A8"/>
    <w:rsid w:val="00864FC8"/>
    <w:rsid w:val="0094131B"/>
    <w:rsid w:val="009C72ED"/>
    <w:rsid w:val="00BD6611"/>
    <w:rsid w:val="00C40BF4"/>
    <w:rsid w:val="00C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BEE13F6"/>
  <w15:chartTrackingRefBased/>
  <w15:docId w15:val="{9A02563C-B89D-4A57-8100-6D73E84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2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謝馥羽</dc:creator>
  <cp:keywords/>
  <dc:description/>
  <cp:lastModifiedBy>謝馥羽</cp:lastModifiedBy>
  <cp:revision>8</cp:revision>
  <dcterms:created xsi:type="dcterms:W3CDTF">2017-10-16T06:02:00Z</dcterms:created>
  <dcterms:modified xsi:type="dcterms:W3CDTF">2019-07-18T07:25:00Z</dcterms:modified>
</cp:coreProperties>
</file>